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1704B" w:rsidRDefault="00B1704B" w:rsidP="00607F06">
      <w:pPr>
        <w:pStyle w:val="a3"/>
        <w:tabs>
          <w:tab w:val="left" w:pos="3565"/>
        </w:tabs>
        <w:rPr>
          <w:rFonts w:ascii="仿宋_GB2312" w:eastAsia="仿宋_GB2312" w:hAnsi="仿宋" w:hint="eastAsia"/>
          <w:bCs/>
          <w:sz w:val="30"/>
          <w:szCs w:val="30"/>
        </w:rPr>
      </w:pPr>
    </w:p>
    <w:p w:rsidR="00B1704B" w:rsidRDefault="00EC5013" w:rsidP="00607F06">
      <w:pPr>
        <w:pStyle w:val="a3"/>
        <w:tabs>
          <w:tab w:val="left" w:pos="3565"/>
        </w:tabs>
        <w:rPr>
          <w:rFonts w:ascii="仿宋_GB2312" w:eastAsia="仿宋_GB2312" w:hAnsi="仿宋"/>
          <w:bCs/>
          <w:sz w:val="30"/>
          <w:szCs w:val="30"/>
        </w:rPr>
      </w:pPr>
      <w:r>
        <w:rPr>
          <w:noProof/>
        </w:rPr>
        <w:pict>
          <v:group id="_x0000_s1026" style="position:absolute;left:0;text-align:left;margin-left:-.15pt;margin-top:13.45pt;width:436.6pt;height:152.95pt;z-index:-1" coordorigin="1578,2847" coordsize="8732,3059">
            <v:rect id="_x0000_s1027" style="position:absolute;left:1588;top:2847;width:8652;height:2764" strokecolor="white">
              <v:textbox style="mso-next-textbox:#_x0000_s1027">
                <w:txbxContent>
                  <w:p w:rsidR="00EC5013" w:rsidRDefault="00EC5013" w:rsidP="00625F55">
                    <w:pPr>
                      <w:jc w:val="center"/>
                      <w:rPr>
                        <w:rFonts w:eastAsia="方正小标宋简体"/>
                        <w:color w:val="FF0000"/>
                        <w:w w:val="80"/>
                      </w:rPr>
                    </w:pPr>
                    <w:r>
                      <w:rPr>
                        <w:rFonts w:eastAsia="方正小标宋简体" w:hint="eastAsia"/>
                        <w:color w:val="FF0000"/>
                        <w:spacing w:val="180"/>
                        <w:w w:val="80"/>
                        <w:sz w:val="100"/>
                      </w:rPr>
                      <w:t>河南省教育</w:t>
                    </w:r>
                    <w:r>
                      <w:rPr>
                        <w:rFonts w:eastAsia="方正小标宋简体" w:hint="eastAsia"/>
                        <w:color w:val="FF0000"/>
                        <w:w w:val="80"/>
                        <w:sz w:val="100"/>
                      </w:rPr>
                      <w:t>厅</w:t>
                    </w:r>
                  </w:p>
                </w:txbxContent>
              </v:textbox>
            </v:rect>
            <v:line id="_x0000_s1028" style="position:absolute;flip:y" from="1578,5905" to="10310,5906" strokecolor="red"/>
          </v:group>
        </w:pict>
      </w:r>
    </w:p>
    <w:p w:rsidR="00B1704B" w:rsidRDefault="00B1704B" w:rsidP="00607F06">
      <w:pPr>
        <w:pStyle w:val="a3"/>
        <w:tabs>
          <w:tab w:val="left" w:pos="3565"/>
        </w:tabs>
        <w:rPr>
          <w:rFonts w:ascii="仿宋_GB2312" w:eastAsia="仿宋_GB2312" w:hAnsi="仿宋"/>
          <w:bCs/>
          <w:sz w:val="30"/>
          <w:szCs w:val="30"/>
        </w:rPr>
      </w:pPr>
    </w:p>
    <w:p w:rsidR="00B1704B" w:rsidRDefault="00B1704B" w:rsidP="00607F06">
      <w:pPr>
        <w:pStyle w:val="a3"/>
        <w:tabs>
          <w:tab w:val="left" w:pos="3565"/>
        </w:tabs>
        <w:rPr>
          <w:rFonts w:ascii="仿宋_GB2312" w:eastAsia="仿宋_GB2312" w:hAnsi="仿宋"/>
          <w:bCs/>
          <w:sz w:val="30"/>
          <w:szCs w:val="30"/>
        </w:rPr>
      </w:pPr>
    </w:p>
    <w:p w:rsidR="00B1704B" w:rsidRDefault="00B1704B" w:rsidP="00607F06">
      <w:pPr>
        <w:pStyle w:val="a3"/>
        <w:tabs>
          <w:tab w:val="left" w:pos="3565"/>
        </w:tabs>
        <w:rPr>
          <w:rFonts w:ascii="仿宋_GB2312" w:eastAsia="仿宋_GB2312" w:hAnsi="仿宋"/>
          <w:bCs/>
          <w:sz w:val="30"/>
          <w:szCs w:val="30"/>
        </w:rPr>
      </w:pPr>
    </w:p>
    <w:p w:rsidR="00B1704B" w:rsidRPr="00607F06" w:rsidRDefault="00B1704B" w:rsidP="00607F06">
      <w:pPr>
        <w:pStyle w:val="a3"/>
        <w:tabs>
          <w:tab w:val="left" w:pos="3565"/>
        </w:tabs>
        <w:snapToGrid w:val="0"/>
        <w:rPr>
          <w:rFonts w:ascii="仿宋_GB2312" w:eastAsia="仿宋_GB2312" w:hAnsi="仿宋"/>
          <w:bCs/>
          <w:sz w:val="24"/>
          <w:szCs w:val="24"/>
        </w:rPr>
      </w:pPr>
    </w:p>
    <w:p w:rsidR="00B1704B" w:rsidRDefault="00B1704B" w:rsidP="00607F06">
      <w:pPr>
        <w:pStyle w:val="a3"/>
        <w:tabs>
          <w:tab w:val="left" w:pos="3565"/>
        </w:tabs>
        <w:jc w:val="center"/>
        <w:rPr>
          <w:rFonts w:ascii="仿宋_GB2312" w:eastAsia="仿宋_GB2312" w:hAnsi="仿宋"/>
          <w:bCs/>
          <w:sz w:val="30"/>
          <w:szCs w:val="30"/>
        </w:rPr>
      </w:pPr>
      <w:r>
        <w:rPr>
          <w:rFonts w:ascii="仿宋_GB2312" w:eastAsia="仿宋_GB2312" w:hAnsi="仿宋" w:hint="eastAsia"/>
          <w:bCs/>
          <w:sz w:val="30"/>
          <w:szCs w:val="30"/>
        </w:rPr>
        <w:t>教学〔</w:t>
      </w:r>
      <w:r>
        <w:rPr>
          <w:rFonts w:ascii="仿宋_GB2312" w:eastAsia="仿宋_GB2312" w:hAnsi="仿宋"/>
          <w:bCs/>
          <w:sz w:val="30"/>
          <w:szCs w:val="30"/>
        </w:rPr>
        <w:t>2014</w:t>
      </w:r>
      <w:r>
        <w:rPr>
          <w:rFonts w:ascii="仿宋_GB2312" w:eastAsia="仿宋_GB2312" w:hAnsi="仿宋" w:hint="eastAsia"/>
          <w:bCs/>
          <w:sz w:val="30"/>
          <w:szCs w:val="30"/>
        </w:rPr>
        <w:t>〕</w:t>
      </w:r>
      <w:r>
        <w:rPr>
          <w:rFonts w:ascii="仿宋_GB2312" w:eastAsia="仿宋_GB2312" w:hAnsi="仿宋"/>
          <w:bCs/>
          <w:sz w:val="30"/>
          <w:szCs w:val="30"/>
        </w:rPr>
        <w:t>169</w:t>
      </w:r>
      <w:r>
        <w:rPr>
          <w:rFonts w:ascii="仿宋_GB2312" w:eastAsia="仿宋_GB2312" w:hAnsi="仿宋" w:hint="eastAsia"/>
          <w:bCs/>
          <w:sz w:val="30"/>
          <w:szCs w:val="30"/>
        </w:rPr>
        <w:t>号</w:t>
      </w:r>
    </w:p>
    <w:p w:rsidR="00B1704B" w:rsidRDefault="00B1704B" w:rsidP="00607F06">
      <w:pPr>
        <w:pStyle w:val="a3"/>
        <w:tabs>
          <w:tab w:val="left" w:pos="3565"/>
        </w:tabs>
        <w:jc w:val="center"/>
        <w:rPr>
          <w:rFonts w:ascii="仿宋_GB2312" w:eastAsia="仿宋_GB2312" w:hAnsi="仿宋"/>
          <w:bCs/>
          <w:sz w:val="30"/>
          <w:szCs w:val="30"/>
        </w:rPr>
      </w:pPr>
    </w:p>
    <w:p w:rsidR="00B1704B" w:rsidRPr="001E0174" w:rsidRDefault="00B1704B" w:rsidP="00607F06">
      <w:pPr>
        <w:pStyle w:val="a3"/>
        <w:tabs>
          <w:tab w:val="left" w:pos="3565"/>
        </w:tabs>
        <w:jc w:val="center"/>
        <w:rPr>
          <w:rFonts w:ascii="仿宋_GB2312" w:eastAsia="仿宋_GB2312" w:hAnsi="仿宋"/>
          <w:bCs/>
          <w:sz w:val="30"/>
          <w:szCs w:val="30"/>
        </w:rPr>
      </w:pPr>
    </w:p>
    <w:p w:rsidR="00B1704B" w:rsidRPr="001E0174" w:rsidRDefault="00B1704B" w:rsidP="001E0174">
      <w:pPr>
        <w:pStyle w:val="a3"/>
        <w:snapToGrid w:val="0"/>
        <w:jc w:val="center"/>
        <w:rPr>
          <w:rFonts w:ascii="方正小标宋简体" w:eastAsia="方正小标宋简体" w:hAnsi="黑体"/>
          <w:bCs/>
          <w:sz w:val="44"/>
          <w:szCs w:val="44"/>
        </w:rPr>
      </w:pPr>
      <w:r w:rsidRPr="001E0174">
        <w:rPr>
          <w:rFonts w:ascii="方正小标宋简体" w:eastAsia="方正小标宋简体" w:hAnsi="黑体" w:hint="eastAsia"/>
          <w:bCs/>
          <w:sz w:val="44"/>
          <w:szCs w:val="44"/>
        </w:rPr>
        <w:t>河</w:t>
      </w:r>
      <w:r w:rsidRPr="001E0174">
        <w:rPr>
          <w:rFonts w:ascii="方正小标宋简体" w:eastAsia="方正小标宋简体" w:hAnsi="黑体"/>
          <w:bCs/>
          <w:sz w:val="44"/>
          <w:szCs w:val="44"/>
        </w:rPr>
        <w:t xml:space="preserve"> </w:t>
      </w:r>
      <w:r w:rsidRPr="001E0174">
        <w:rPr>
          <w:rFonts w:ascii="方正小标宋简体" w:eastAsia="方正小标宋简体" w:hAnsi="黑体" w:hint="eastAsia"/>
          <w:bCs/>
          <w:sz w:val="44"/>
          <w:szCs w:val="44"/>
        </w:rPr>
        <w:t>南</w:t>
      </w:r>
      <w:r w:rsidRPr="001E0174">
        <w:rPr>
          <w:rFonts w:ascii="方正小标宋简体" w:eastAsia="方正小标宋简体" w:hAnsi="黑体"/>
          <w:bCs/>
          <w:sz w:val="44"/>
          <w:szCs w:val="44"/>
        </w:rPr>
        <w:t xml:space="preserve"> </w:t>
      </w:r>
      <w:r w:rsidRPr="001E0174">
        <w:rPr>
          <w:rFonts w:ascii="方正小标宋简体" w:eastAsia="方正小标宋简体" w:hAnsi="黑体" w:hint="eastAsia"/>
          <w:bCs/>
          <w:sz w:val="44"/>
          <w:szCs w:val="44"/>
        </w:rPr>
        <w:t>省</w:t>
      </w:r>
      <w:r w:rsidRPr="001E0174">
        <w:rPr>
          <w:rFonts w:ascii="方正小标宋简体" w:eastAsia="方正小标宋简体" w:hAnsi="黑体"/>
          <w:bCs/>
          <w:sz w:val="44"/>
          <w:szCs w:val="44"/>
        </w:rPr>
        <w:t xml:space="preserve"> </w:t>
      </w:r>
      <w:r w:rsidRPr="001E0174">
        <w:rPr>
          <w:rFonts w:ascii="方正小标宋简体" w:eastAsia="方正小标宋简体" w:hAnsi="黑体" w:hint="eastAsia"/>
          <w:bCs/>
          <w:sz w:val="44"/>
          <w:szCs w:val="44"/>
        </w:rPr>
        <w:t>教</w:t>
      </w:r>
      <w:r w:rsidRPr="001E0174">
        <w:rPr>
          <w:rFonts w:ascii="方正小标宋简体" w:eastAsia="方正小标宋简体" w:hAnsi="黑体"/>
          <w:bCs/>
          <w:sz w:val="44"/>
          <w:szCs w:val="44"/>
        </w:rPr>
        <w:t xml:space="preserve"> </w:t>
      </w:r>
      <w:r w:rsidRPr="001E0174">
        <w:rPr>
          <w:rFonts w:ascii="方正小标宋简体" w:eastAsia="方正小标宋简体" w:hAnsi="黑体" w:hint="eastAsia"/>
          <w:bCs/>
          <w:sz w:val="44"/>
          <w:szCs w:val="44"/>
        </w:rPr>
        <w:t>育</w:t>
      </w:r>
      <w:r w:rsidRPr="001E0174">
        <w:rPr>
          <w:rFonts w:ascii="方正小标宋简体" w:eastAsia="方正小标宋简体" w:hAnsi="黑体"/>
          <w:bCs/>
          <w:sz w:val="44"/>
          <w:szCs w:val="44"/>
        </w:rPr>
        <w:t xml:space="preserve"> </w:t>
      </w:r>
      <w:r w:rsidRPr="001E0174">
        <w:rPr>
          <w:rFonts w:ascii="方正小标宋简体" w:eastAsia="方正小标宋简体" w:hAnsi="黑体" w:hint="eastAsia"/>
          <w:bCs/>
          <w:sz w:val="44"/>
          <w:szCs w:val="44"/>
        </w:rPr>
        <w:t>厅</w:t>
      </w:r>
    </w:p>
    <w:p w:rsidR="00B1704B" w:rsidRPr="001E0174" w:rsidRDefault="00B1704B" w:rsidP="001E0174">
      <w:pPr>
        <w:pStyle w:val="a3"/>
        <w:snapToGrid w:val="0"/>
        <w:jc w:val="center"/>
        <w:rPr>
          <w:rFonts w:ascii="方正小标宋简体" w:eastAsia="方正小标宋简体" w:hAnsi="黑体"/>
          <w:bCs/>
          <w:sz w:val="44"/>
          <w:szCs w:val="44"/>
        </w:rPr>
      </w:pPr>
      <w:r w:rsidRPr="001E0174">
        <w:rPr>
          <w:rFonts w:ascii="方正小标宋简体" w:eastAsia="方正小标宋简体" w:hAnsi="黑体" w:hint="eastAsia"/>
          <w:bCs/>
          <w:sz w:val="44"/>
          <w:szCs w:val="44"/>
        </w:rPr>
        <w:t>关于对口招收中等职业学校毕业生</w:t>
      </w:r>
    </w:p>
    <w:p w:rsidR="00B1704B" w:rsidRPr="001E0174" w:rsidRDefault="00B1704B" w:rsidP="001E0174">
      <w:pPr>
        <w:pStyle w:val="a3"/>
        <w:snapToGrid w:val="0"/>
        <w:jc w:val="center"/>
        <w:rPr>
          <w:rFonts w:ascii="方正小标宋简体" w:eastAsia="方正小标宋简体" w:hAnsi="黑体"/>
          <w:bCs/>
          <w:sz w:val="44"/>
          <w:szCs w:val="44"/>
        </w:rPr>
      </w:pPr>
      <w:r w:rsidRPr="001E0174">
        <w:rPr>
          <w:rFonts w:ascii="方正小标宋简体" w:eastAsia="方正小标宋简体" w:hAnsi="黑体" w:hint="eastAsia"/>
          <w:bCs/>
          <w:sz w:val="44"/>
          <w:szCs w:val="44"/>
        </w:rPr>
        <w:t>进入普通高等学校学习的通知</w:t>
      </w:r>
    </w:p>
    <w:p w:rsidR="00B1704B" w:rsidRPr="0024672D" w:rsidRDefault="00B1704B" w:rsidP="00494C8F">
      <w:pPr>
        <w:pStyle w:val="a3"/>
        <w:rPr>
          <w:rFonts w:ascii="仿宋_GB2312" w:eastAsia="仿宋_GB2312" w:hAnsi="仿宋"/>
          <w:bCs/>
          <w:sz w:val="30"/>
          <w:szCs w:val="30"/>
        </w:rPr>
      </w:pPr>
    </w:p>
    <w:p w:rsidR="00B1704B" w:rsidRPr="0024672D" w:rsidRDefault="00B1704B" w:rsidP="00494C8F">
      <w:pPr>
        <w:pStyle w:val="a3"/>
        <w:rPr>
          <w:rFonts w:ascii="仿宋_GB2312" w:eastAsia="仿宋_GB2312" w:hAnsi="仿宋"/>
          <w:bCs/>
          <w:sz w:val="30"/>
          <w:szCs w:val="30"/>
        </w:rPr>
      </w:pPr>
      <w:r w:rsidRPr="0024672D">
        <w:rPr>
          <w:rFonts w:ascii="仿宋_GB2312" w:eastAsia="仿宋_GB2312" w:hAnsi="仿宋" w:hint="eastAsia"/>
          <w:bCs/>
          <w:sz w:val="30"/>
          <w:szCs w:val="30"/>
        </w:rPr>
        <w:t>各省辖市、</w:t>
      </w:r>
      <w:r>
        <w:rPr>
          <w:rFonts w:ascii="仿宋_GB2312" w:eastAsia="仿宋_GB2312" w:hAnsi="仿宋" w:hint="eastAsia"/>
          <w:bCs/>
          <w:sz w:val="30"/>
          <w:szCs w:val="30"/>
        </w:rPr>
        <w:t>省试点直管县（市）</w:t>
      </w:r>
      <w:r w:rsidRPr="0024672D">
        <w:rPr>
          <w:rFonts w:ascii="仿宋_GB2312" w:eastAsia="仿宋_GB2312" w:hAnsi="仿宋" w:hint="eastAsia"/>
          <w:bCs/>
          <w:sz w:val="30"/>
          <w:szCs w:val="30"/>
        </w:rPr>
        <w:t>教育局，各普通高等学校、省属中等职业学校：</w:t>
      </w:r>
    </w:p>
    <w:p w:rsidR="00B1704B" w:rsidRPr="0024672D" w:rsidRDefault="00B1704B" w:rsidP="0061381E">
      <w:pPr>
        <w:pStyle w:val="a3"/>
        <w:ind w:firstLine="620"/>
        <w:rPr>
          <w:rFonts w:ascii="仿宋_GB2312" w:eastAsia="仿宋_GB2312" w:hAnsi="仿宋"/>
          <w:bCs/>
          <w:sz w:val="30"/>
          <w:szCs w:val="30"/>
        </w:rPr>
      </w:pPr>
      <w:r w:rsidRPr="0024672D">
        <w:rPr>
          <w:rFonts w:ascii="仿宋_GB2312" w:eastAsia="仿宋_GB2312" w:hAnsi="仿宋" w:hint="eastAsia"/>
          <w:bCs/>
          <w:sz w:val="30"/>
          <w:szCs w:val="30"/>
        </w:rPr>
        <w:t>为</w:t>
      </w:r>
      <w:r>
        <w:rPr>
          <w:rFonts w:ascii="仿宋_GB2312" w:eastAsia="仿宋_GB2312" w:hAnsi="仿宋" w:hint="eastAsia"/>
          <w:bCs/>
          <w:sz w:val="30"/>
          <w:szCs w:val="30"/>
        </w:rPr>
        <w:t>贯彻党的十八届三中全会精神，落实《河南省中长期教育改革和发展规划纲要（</w:t>
      </w:r>
      <w:r>
        <w:rPr>
          <w:rFonts w:ascii="仿宋_GB2312" w:eastAsia="仿宋_GB2312" w:hAnsi="仿宋"/>
          <w:bCs/>
          <w:sz w:val="30"/>
          <w:szCs w:val="30"/>
        </w:rPr>
        <w:t>2010-2020</w:t>
      </w:r>
      <w:r>
        <w:rPr>
          <w:rFonts w:ascii="仿宋_GB2312" w:eastAsia="仿宋_GB2312" w:hAnsi="仿宋" w:hint="eastAsia"/>
          <w:bCs/>
          <w:sz w:val="30"/>
          <w:szCs w:val="30"/>
        </w:rPr>
        <w:t>年）》，</w:t>
      </w:r>
      <w:r w:rsidRPr="00E06DA4">
        <w:rPr>
          <w:rFonts w:ascii="仿宋_GB2312" w:eastAsia="仿宋_GB2312" w:hAnsi="新宋体" w:hint="eastAsia"/>
          <w:sz w:val="30"/>
          <w:szCs w:val="30"/>
        </w:rPr>
        <w:t>着力构建现代职业教育体系和应用技术人才培养“立交桥”，</w:t>
      </w:r>
      <w:r>
        <w:rPr>
          <w:rFonts w:ascii="仿宋_GB2312" w:eastAsia="仿宋_GB2312" w:hAnsi="仿宋" w:hint="eastAsia"/>
          <w:bCs/>
          <w:sz w:val="30"/>
          <w:szCs w:val="30"/>
        </w:rPr>
        <w:t>根据</w:t>
      </w:r>
      <w:r w:rsidRPr="00986559">
        <w:rPr>
          <w:rFonts w:ascii="仿宋_GB2312" w:eastAsia="仿宋_GB2312" w:hAnsi="仿宋" w:hint="eastAsia"/>
          <w:bCs/>
          <w:sz w:val="30"/>
          <w:szCs w:val="30"/>
        </w:rPr>
        <w:t>《教育部关于积极推进高等职业教育考试招生制度改革的指导意见》（教学〔</w:t>
      </w:r>
      <w:r>
        <w:rPr>
          <w:rFonts w:ascii="仿宋_GB2312" w:eastAsia="仿宋_GB2312" w:hAnsi="仿宋"/>
          <w:bCs/>
          <w:sz w:val="30"/>
          <w:szCs w:val="30"/>
        </w:rPr>
        <w:t>2013</w:t>
      </w:r>
      <w:r w:rsidRPr="00986559">
        <w:rPr>
          <w:rFonts w:ascii="仿宋_GB2312" w:eastAsia="仿宋_GB2312" w:hAnsi="仿宋" w:hint="eastAsia"/>
          <w:bCs/>
          <w:sz w:val="30"/>
          <w:szCs w:val="30"/>
        </w:rPr>
        <w:t>〕</w:t>
      </w:r>
      <w:r w:rsidRPr="00986559">
        <w:rPr>
          <w:rFonts w:ascii="仿宋_GB2312" w:eastAsia="仿宋_GB2312" w:hAnsi="仿宋"/>
          <w:bCs/>
          <w:sz w:val="30"/>
          <w:szCs w:val="30"/>
        </w:rPr>
        <w:t>3</w:t>
      </w:r>
      <w:r w:rsidRPr="00986559">
        <w:rPr>
          <w:rFonts w:ascii="仿宋_GB2312" w:eastAsia="仿宋_GB2312" w:hAnsi="仿宋" w:hint="eastAsia"/>
          <w:bCs/>
          <w:sz w:val="30"/>
          <w:szCs w:val="30"/>
        </w:rPr>
        <w:t>号）精神，</w:t>
      </w:r>
      <w:r w:rsidRPr="0024672D">
        <w:rPr>
          <w:rFonts w:ascii="仿宋_GB2312" w:eastAsia="仿宋_GB2312" w:hAnsi="仿宋" w:hint="eastAsia"/>
          <w:bCs/>
          <w:sz w:val="30"/>
          <w:szCs w:val="30"/>
        </w:rPr>
        <w:t>结合我省实际，决定</w:t>
      </w:r>
      <w:r>
        <w:rPr>
          <w:rFonts w:ascii="仿宋_GB2312" w:eastAsia="仿宋_GB2312" w:hAnsi="仿宋" w:hint="eastAsia"/>
          <w:bCs/>
          <w:sz w:val="30"/>
          <w:szCs w:val="30"/>
        </w:rPr>
        <w:t>继续</w:t>
      </w:r>
      <w:r w:rsidRPr="0024672D">
        <w:rPr>
          <w:rFonts w:ascii="仿宋_GB2312" w:eastAsia="仿宋_GB2312" w:hAnsi="仿宋" w:hint="eastAsia"/>
          <w:bCs/>
          <w:sz w:val="30"/>
          <w:szCs w:val="30"/>
        </w:rPr>
        <w:t>对口招收中等职业学校</w:t>
      </w:r>
      <w:r w:rsidRPr="0024672D">
        <w:rPr>
          <w:rFonts w:ascii="仿宋_GB2312" w:eastAsia="仿宋_GB2312" w:hAnsi="仿宋"/>
          <w:bCs/>
          <w:sz w:val="30"/>
          <w:szCs w:val="30"/>
        </w:rPr>
        <w:t>(</w:t>
      </w:r>
      <w:r w:rsidRPr="0024672D">
        <w:rPr>
          <w:rFonts w:ascii="仿宋_GB2312" w:eastAsia="仿宋_GB2312" w:hAnsi="仿宋" w:hint="eastAsia"/>
          <w:bCs/>
          <w:sz w:val="30"/>
          <w:szCs w:val="30"/>
        </w:rPr>
        <w:t>含幼儿师范学校，下同</w:t>
      </w:r>
      <w:r w:rsidRPr="0024672D">
        <w:rPr>
          <w:rFonts w:ascii="仿宋_GB2312" w:eastAsia="仿宋_GB2312" w:hAnsi="仿宋"/>
          <w:bCs/>
          <w:sz w:val="30"/>
          <w:szCs w:val="30"/>
        </w:rPr>
        <w:t>)</w:t>
      </w:r>
      <w:r w:rsidRPr="0024672D">
        <w:rPr>
          <w:rFonts w:ascii="仿宋_GB2312" w:eastAsia="仿宋_GB2312" w:hAnsi="仿宋" w:hint="eastAsia"/>
          <w:bCs/>
          <w:sz w:val="30"/>
          <w:szCs w:val="30"/>
        </w:rPr>
        <w:t>毕业生进入普通高等学校学习</w:t>
      </w:r>
      <w:r w:rsidRPr="0024672D">
        <w:rPr>
          <w:rFonts w:ascii="仿宋_GB2312" w:eastAsia="仿宋_GB2312" w:hAnsi="仿宋"/>
          <w:bCs/>
          <w:sz w:val="30"/>
          <w:szCs w:val="30"/>
        </w:rPr>
        <w:t>(</w:t>
      </w:r>
      <w:r w:rsidRPr="0024672D">
        <w:rPr>
          <w:rFonts w:ascii="仿宋_GB2312" w:eastAsia="仿宋_GB2312" w:hAnsi="仿宋" w:hint="eastAsia"/>
          <w:bCs/>
          <w:sz w:val="30"/>
          <w:szCs w:val="30"/>
        </w:rPr>
        <w:t>以下简称“对</w:t>
      </w:r>
      <w:r w:rsidRPr="0024672D">
        <w:rPr>
          <w:rFonts w:ascii="仿宋_GB2312" w:eastAsia="仿宋_GB2312" w:hAnsi="仿宋" w:hint="eastAsia"/>
          <w:bCs/>
          <w:sz w:val="30"/>
          <w:szCs w:val="30"/>
        </w:rPr>
        <w:lastRenderedPageBreak/>
        <w:t>口招生”</w:t>
      </w:r>
      <w:r w:rsidRPr="0024672D">
        <w:rPr>
          <w:rFonts w:ascii="仿宋_GB2312" w:eastAsia="仿宋_GB2312" w:hAnsi="仿宋"/>
          <w:bCs/>
          <w:sz w:val="30"/>
          <w:szCs w:val="30"/>
        </w:rPr>
        <w:t>)</w:t>
      </w:r>
      <w:r w:rsidRPr="0024672D">
        <w:rPr>
          <w:rFonts w:ascii="仿宋_GB2312" w:eastAsia="仿宋_GB2312" w:hAnsi="仿宋" w:hint="eastAsia"/>
          <w:bCs/>
          <w:sz w:val="30"/>
          <w:szCs w:val="30"/>
        </w:rPr>
        <w:t>。现将有关事项通知如下：</w:t>
      </w:r>
    </w:p>
    <w:p w:rsidR="00B1704B" w:rsidRPr="0024672D" w:rsidRDefault="00B1704B" w:rsidP="00494C8F">
      <w:pPr>
        <w:pStyle w:val="a3"/>
        <w:ind w:firstLine="620"/>
        <w:rPr>
          <w:rFonts w:ascii="黑体" w:eastAsia="黑体" w:hAnsi="黑体"/>
          <w:bCs/>
          <w:sz w:val="30"/>
          <w:szCs w:val="30"/>
        </w:rPr>
      </w:pPr>
      <w:r w:rsidRPr="0024672D">
        <w:rPr>
          <w:rFonts w:ascii="黑体" w:eastAsia="黑体" w:hAnsi="黑体" w:hint="eastAsia"/>
          <w:bCs/>
          <w:sz w:val="30"/>
          <w:szCs w:val="30"/>
        </w:rPr>
        <w:t>一、招生对象</w:t>
      </w:r>
      <w:r>
        <w:rPr>
          <w:rFonts w:ascii="黑体" w:eastAsia="黑体" w:hAnsi="黑体" w:hint="eastAsia"/>
          <w:bCs/>
          <w:sz w:val="30"/>
          <w:szCs w:val="30"/>
        </w:rPr>
        <w:t>及</w:t>
      </w:r>
      <w:r w:rsidRPr="0024672D">
        <w:rPr>
          <w:rFonts w:ascii="黑体" w:eastAsia="黑体" w:hAnsi="黑体" w:hint="eastAsia"/>
          <w:bCs/>
          <w:sz w:val="30"/>
          <w:szCs w:val="30"/>
        </w:rPr>
        <w:t>条件</w:t>
      </w:r>
    </w:p>
    <w:p w:rsidR="00B1704B" w:rsidRPr="00985FB2" w:rsidRDefault="00B1704B" w:rsidP="00CF7504">
      <w:pPr>
        <w:pStyle w:val="a3"/>
        <w:ind w:firstLine="620"/>
        <w:rPr>
          <w:rFonts w:ascii="仿宋_GB2312" w:eastAsia="仿宋_GB2312" w:hAnsi="仿宋"/>
          <w:bCs/>
          <w:sz w:val="30"/>
          <w:szCs w:val="30"/>
        </w:rPr>
      </w:pPr>
      <w:r w:rsidRPr="0024672D">
        <w:rPr>
          <w:rFonts w:ascii="仿宋_GB2312" w:eastAsia="仿宋_GB2312" w:hAnsi="仿宋" w:hint="eastAsia"/>
          <w:bCs/>
          <w:sz w:val="30"/>
          <w:szCs w:val="30"/>
        </w:rPr>
        <w:t>全省各类中等职业学校</w:t>
      </w:r>
      <w:r w:rsidRPr="0024672D">
        <w:rPr>
          <w:rFonts w:ascii="仿宋_GB2312" w:eastAsia="仿宋_GB2312" w:hAnsi="仿宋"/>
          <w:bCs/>
          <w:sz w:val="30"/>
          <w:szCs w:val="30"/>
        </w:rPr>
        <w:t>(</w:t>
      </w:r>
      <w:r w:rsidRPr="0024672D">
        <w:rPr>
          <w:rFonts w:ascii="仿宋_GB2312" w:eastAsia="仿宋_GB2312" w:hAnsi="仿宋" w:hint="eastAsia"/>
          <w:bCs/>
          <w:sz w:val="30"/>
          <w:szCs w:val="30"/>
        </w:rPr>
        <w:t>包括普通中专、中等幼儿师范学校、成人中专、职业中专、职业高中、技工学校</w:t>
      </w:r>
      <w:r w:rsidRPr="0024672D">
        <w:rPr>
          <w:rFonts w:ascii="仿宋_GB2312" w:eastAsia="仿宋_GB2312" w:hAnsi="仿宋"/>
          <w:bCs/>
          <w:sz w:val="30"/>
          <w:szCs w:val="30"/>
        </w:rPr>
        <w:t>)</w:t>
      </w:r>
      <w:r w:rsidRPr="0024672D">
        <w:rPr>
          <w:rFonts w:ascii="仿宋_GB2312" w:eastAsia="仿宋_GB2312" w:hAnsi="仿宋" w:hint="eastAsia"/>
          <w:bCs/>
          <w:sz w:val="30"/>
          <w:szCs w:val="30"/>
        </w:rPr>
        <w:t>具有正式学籍的应届毕业生</w:t>
      </w:r>
      <w:r>
        <w:rPr>
          <w:rFonts w:ascii="仿宋_GB2312" w:eastAsia="仿宋_GB2312" w:hAnsi="仿宋" w:hint="eastAsia"/>
          <w:bCs/>
          <w:sz w:val="30"/>
          <w:szCs w:val="30"/>
        </w:rPr>
        <w:t>，</w:t>
      </w:r>
      <w:r w:rsidRPr="0024672D">
        <w:rPr>
          <w:rFonts w:ascii="仿宋_GB2312" w:eastAsia="仿宋_GB2312" w:hAnsi="仿宋" w:hint="eastAsia"/>
          <w:bCs/>
          <w:sz w:val="30"/>
          <w:szCs w:val="30"/>
        </w:rPr>
        <w:t>坚持四项基本原则，具有坚定的政治方向，遵纪守法，品质良好，身体健康</w:t>
      </w:r>
      <w:r>
        <w:rPr>
          <w:rFonts w:ascii="仿宋_GB2312" w:eastAsia="仿宋_GB2312" w:hAnsi="仿宋" w:hint="eastAsia"/>
          <w:bCs/>
          <w:sz w:val="30"/>
          <w:szCs w:val="30"/>
        </w:rPr>
        <w:t>的均可报名。</w:t>
      </w:r>
    </w:p>
    <w:p w:rsidR="00B1704B" w:rsidRPr="0024672D" w:rsidRDefault="00B1704B" w:rsidP="00494C8F">
      <w:pPr>
        <w:pStyle w:val="a3"/>
        <w:ind w:firstLine="620"/>
        <w:rPr>
          <w:rFonts w:ascii="黑体" w:eastAsia="黑体" w:hAnsi="黑体"/>
          <w:bCs/>
          <w:sz w:val="30"/>
          <w:szCs w:val="30"/>
        </w:rPr>
      </w:pPr>
      <w:r w:rsidRPr="0024672D">
        <w:rPr>
          <w:rFonts w:ascii="黑体" w:eastAsia="黑体" w:hAnsi="黑体" w:hint="eastAsia"/>
          <w:bCs/>
          <w:sz w:val="30"/>
          <w:szCs w:val="30"/>
        </w:rPr>
        <w:t>二、招生学校和专业</w:t>
      </w:r>
    </w:p>
    <w:p w:rsidR="00B1704B" w:rsidRPr="0024672D" w:rsidRDefault="00B1704B" w:rsidP="00494C8F">
      <w:pPr>
        <w:pStyle w:val="a3"/>
        <w:ind w:firstLine="620"/>
        <w:rPr>
          <w:rFonts w:ascii="仿宋_GB2312" w:eastAsia="仿宋_GB2312" w:hAnsi="仿宋"/>
          <w:bCs/>
          <w:sz w:val="30"/>
          <w:szCs w:val="30"/>
        </w:rPr>
      </w:pPr>
      <w:r w:rsidRPr="0024672D">
        <w:rPr>
          <w:rFonts w:ascii="仿宋_GB2312" w:eastAsia="仿宋_GB2312" w:hAnsi="仿宋" w:hint="eastAsia"/>
          <w:bCs/>
          <w:sz w:val="30"/>
          <w:szCs w:val="30"/>
        </w:rPr>
        <w:t>“对口招生”学校和专业限定在《</w:t>
      </w:r>
      <w:r>
        <w:rPr>
          <w:rFonts w:ascii="仿宋_GB2312" w:eastAsia="仿宋_GB2312" w:hAnsi="仿宋"/>
          <w:bCs/>
          <w:sz w:val="30"/>
          <w:szCs w:val="30"/>
        </w:rPr>
        <w:t>2014</w:t>
      </w:r>
      <w:r w:rsidRPr="0024672D">
        <w:rPr>
          <w:rFonts w:ascii="仿宋_GB2312" w:eastAsia="仿宋_GB2312" w:hAnsi="仿宋" w:hint="eastAsia"/>
          <w:bCs/>
          <w:sz w:val="30"/>
          <w:szCs w:val="30"/>
        </w:rPr>
        <w:t>年河南省对口招收中等职业学校毕业生进入普通高等学校学习招生学校和专业总表》（见附件</w:t>
      </w:r>
      <w:r w:rsidRPr="0024672D">
        <w:rPr>
          <w:rFonts w:ascii="仿宋_GB2312" w:eastAsia="仿宋_GB2312" w:hAnsi="仿宋"/>
          <w:bCs/>
          <w:sz w:val="30"/>
          <w:szCs w:val="30"/>
        </w:rPr>
        <w:t>1</w:t>
      </w:r>
      <w:r w:rsidRPr="0024672D">
        <w:rPr>
          <w:rFonts w:ascii="仿宋_GB2312" w:eastAsia="仿宋_GB2312" w:hAnsi="仿宋" w:hint="eastAsia"/>
          <w:bCs/>
          <w:sz w:val="30"/>
          <w:szCs w:val="30"/>
        </w:rPr>
        <w:t>）范围之内。</w:t>
      </w:r>
    </w:p>
    <w:p w:rsidR="00B1704B" w:rsidRPr="0024672D" w:rsidRDefault="00B1704B" w:rsidP="00494C8F">
      <w:pPr>
        <w:pStyle w:val="a3"/>
        <w:ind w:firstLine="620"/>
        <w:rPr>
          <w:rFonts w:ascii="黑体" w:eastAsia="黑体" w:hAnsi="黑体"/>
          <w:bCs/>
          <w:sz w:val="30"/>
          <w:szCs w:val="30"/>
        </w:rPr>
      </w:pPr>
      <w:r w:rsidRPr="0024672D">
        <w:rPr>
          <w:rFonts w:ascii="黑体" w:eastAsia="黑体" w:hAnsi="黑体" w:hint="eastAsia"/>
          <w:bCs/>
          <w:sz w:val="30"/>
          <w:szCs w:val="30"/>
        </w:rPr>
        <w:t>三、报名和推荐</w:t>
      </w:r>
    </w:p>
    <w:p w:rsidR="00B1704B" w:rsidRPr="0024672D" w:rsidRDefault="00B1704B" w:rsidP="00494C8F">
      <w:pPr>
        <w:pStyle w:val="a3"/>
        <w:ind w:firstLine="620"/>
        <w:rPr>
          <w:rFonts w:ascii="仿宋_GB2312" w:eastAsia="仿宋_GB2312" w:hAnsi="仿宋"/>
          <w:bCs/>
          <w:sz w:val="30"/>
          <w:szCs w:val="30"/>
        </w:rPr>
      </w:pPr>
      <w:r w:rsidRPr="0024672D">
        <w:rPr>
          <w:rFonts w:ascii="楷体_GB2312" w:eastAsia="楷体_GB2312" w:hAnsi="仿宋"/>
          <w:bCs/>
          <w:sz w:val="30"/>
          <w:szCs w:val="30"/>
        </w:rPr>
        <w:t>1</w:t>
      </w:r>
      <w:r w:rsidRPr="0024672D">
        <w:rPr>
          <w:rFonts w:ascii="楷体_GB2312" w:eastAsia="楷体_GB2312" w:hAnsi="仿宋" w:hint="eastAsia"/>
          <w:bCs/>
          <w:sz w:val="30"/>
          <w:szCs w:val="30"/>
        </w:rPr>
        <w:t>．报名。</w:t>
      </w:r>
      <w:r w:rsidRPr="0024672D">
        <w:rPr>
          <w:rFonts w:ascii="仿宋_GB2312" w:eastAsia="仿宋_GB2312" w:hAnsi="仿宋" w:hint="eastAsia"/>
          <w:bCs/>
          <w:sz w:val="30"/>
          <w:szCs w:val="30"/>
        </w:rPr>
        <w:t>凡符合“对口招生”条件的毕业生，本着自愿的原则，按照省招办规定的办法和程序，均可根据《</w:t>
      </w:r>
      <w:r>
        <w:rPr>
          <w:rFonts w:ascii="仿宋_GB2312" w:eastAsia="仿宋_GB2312" w:hAnsi="仿宋"/>
          <w:bCs/>
          <w:sz w:val="30"/>
          <w:szCs w:val="30"/>
        </w:rPr>
        <w:t>2014</w:t>
      </w:r>
      <w:r w:rsidRPr="0024672D">
        <w:rPr>
          <w:rFonts w:ascii="仿宋_GB2312" w:eastAsia="仿宋_GB2312" w:hAnsi="仿宋" w:hint="eastAsia"/>
          <w:bCs/>
          <w:sz w:val="30"/>
          <w:szCs w:val="30"/>
        </w:rPr>
        <w:t>年河南省对口招收中等职业学校毕业生进入普通高等学校学习专业对照表》</w:t>
      </w:r>
      <w:r w:rsidRPr="0024672D">
        <w:rPr>
          <w:rFonts w:ascii="仿宋_GB2312" w:eastAsia="仿宋_GB2312" w:hAnsi="仿宋"/>
          <w:bCs/>
          <w:sz w:val="30"/>
          <w:szCs w:val="30"/>
        </w:rPr>
        <w:t>(</w:t>
      </w:r>
      <w:r w:rsidRPr="0024672D">
        <w:rPr>
          <w:rFonts w:ascii="仿宋_GB2312" w:eastAsia="仿宋_GB2312" w:hAnsi="仿宋" w:hint="eastAsia"/>
          <w:bCs/>
          <w:sz w:val="30"/>
          <w:szCs w:val="30"/>
        </w:rPr>
        <w:t>见附件</w:t>
      </w:r>
      <w:r w:rsidRPr="0024672D">
        <w:rPr>
          <w:rFonts w:ascii="仿宋_GB2312" w:eastAsia="仿宋_GB2312" w:hAnsi="仿宋"/>
          <w:bCs/>
          <w:sz w:val="30"/>
          <w:szCs w:val="30"/>
        </w:rPr>
        <w:t>2)</w:t>
      </w:r>
      <w:r w:rsidRPr="0024672D">
        <w:rPr>
          <w:rFonts w:ascii="仿宋_GB2312" w:eastAsia="仿宋_GB2312" w:hAnsi="仿宋" w:hint="eastAsia"/>
          <w:bCs/>
          <w:sz w:val="30"/>
          <w:szCs w:val="30"/>
        </w:rPr>
        <w:t>报考普通高等学校的相同或相近专业。</w:t>
      </w:r>
    </w:p>
    <w:p w:rsidR="00B1704B" w:rsidRPr="0024672D" w:rsidRDefault="00B1704B" w:rsidP="00494C8F">
      <w:pPr>
        <w:pStyle w:val="a3"/>
        <w:ind w:firstLine="620"/>
        <w:rPr>
          <w:rFonts w:ascii="仿宋_GB2312" w:eastAsia="仿宋_GB2312" w:hAnsi="仿宋"/>
          <w:bCs/>
          <w:sz w:val="30"/>
          <w:szCs w:val="30"/>
        </w:rPr>
      </w:pPr>
      <w:r w:rsidRPr="0024672D">
        <w:rPr>
          <w:rFonts w:ascii="楷体_GB2312" w:eastAsia="楷体_GB2312" w:hAnsi="仿宋"/>
          <w:bCs/>
          <w:sz w:val="30"/>
          <w:szCs w:val="30"/>
        </w:rPr>
        <w:t>2</w:t>
      </w:r>
      <w:r w:rsidRPr="0024672D">
        <w:rPr>
          <w:rFonts w:ascii="楷体_GB2312" w:eastAsia="楷体_GB2312" w:hAnsi="仿宋" w:hint="eastAsia"/>
          <w:bCs/>
          <w:sz w:val="30"/>
          <w:szCs w:val="30"/>
        </w:rPr>
        <w:t>．推荐。</w:t>
      </w:r>
      <w:r w:rsidRPr="0024672D">
        <w:rPr>
          <w:rFonts w:ascii="仿宋_GB2312" w:eastAsia="仿宋_GB2312" w:hAnsi="仿宋" w:hint="eastAsia"/>
          <w:bCs/>
          <w:sz w:val="30"/>
          <w:szCs w:val="30"/>
        </w:rPr>
        <w:t>对自愿报名的学生，由其所在学校按照有关规定进行推荐，并对其基本条件进行审查。经审查合格的考生，根据省招办的安排组织报名。</w:t>
      </w:r>
    </w:p>
    <w:p w:rsidR="00B1704B" w:rsidRPr="0024672D" w:rsidRDefault="00B1704B" w:rsidP="00494C8F">
      <w:pPr>
        <w:pStyle w:val="a3"/>
        <w:ind w:firstLine="620"/>
        <w:rPr>
          <w:rFonts w:ascii="黑体" w:eastAsia="黑体" w:hAnsi="黑体"/>
          <w:bCs/>
          <w:sz w:val="30"/>
          <w:szCs w:val="30"/>
        </w:rPr>
      </w:pPr>
      <w:r w:rsidRPr="0024672D">
        <w:rPr>
          <w:rFonts w:ascii="黑体" w:eastAsia="黑体" w:hAnsi="黑体" w:hint="eastAsia"/>
          <w:bCs/>
          <w:sz w:val="30"/>
          <w:szCs w:val="30"/>
        </w:rPr>
        <w:t>四、考试和录取</w:t>
      </w:r>
    </w:p>
    <w:p w:rsidR="00B1704B" w:rsidRPr="0024672D" w:rsidRDefault="00B1704B" w:rsidP="00494C8F">
      <w:pPr>
        <w:pStyle w:val="a3"/>
        <w:ind w:firstLine="620"/>
        <w:rPr>
          <w:rFonts w:ascii="楷体_GB2312" w:eastAsia="楷体_GB2312" w:hAnsi="仿宋"/>
          <w:bCs/>
          <w:sz w:val="30"/>
          <w:szCs w:val="30"/>
        </w:rPr>
      </w:pPr>
      <w:r w:rsidRPr="0024672D">
        <w:rPr>
          <w:rFonts w:ascii="楷体_GB2312" w:eastAsia="楷体_GB2312" w:hAnsi="仿宋" w:hint="eastAsia"/>
          <w:bCs/>
          <w:sz w:val="30"/>
          <w:szCs w:val="30"/>
        </w:rPr>
        <w:t>（一）考试</w:t>
      </w:r>
    </w:p>
    <w:p w:rsidR="00B1704B" w:rsidRPr="0024672D" w:rsidRDefault="00D000C1" w:rsidP="00494C8F">
      <w:pPr>
        <w:pStyle w:val="a3"/>
        <w:ind w:firstLine="620"/>
        <w:rPr>
          <w:rFonts w:ascii="仿宋_GB2312" w:eastAsia="仿宋_GB2312" w:hAnsi="仿宋"/>
          <w:bCs/>
          <w:sz w:val="30"/>
          <w:szCs w:val="30"/>
        </w:rPr>
      </w:pPr>
      <w:r>
        <w:rPr>
          <w:rFonts w:ascii="仿宋_GB2312" w:eastAsia="仿宋_GB2312" w:hAnsi="仿宋" w:hint="eastAsia"/>
          <w:bCs/>
          <w:sz w:val="30"/>
          <w:szCs w:val="30"/>
        </w:rPr>
        <w:t xml:space="preserve"> </w:t>
      </w:r>
      <w:r w:rsidR="00B1704B" w:rsidRPr="0024672D">
        <w:rPr>
          <w:rFonts w:ascii="仿宋_GB2312" w:eastAsia="仿宋_GB2312" w:hAnsi="仿宋" w:hint="eastAsia"/>
          <w:bCs/>
          <w:sz w:val="30"/>
          <w:szCs w:val="30"/>
        </w:rPr>
        <w:t>招生和</w:t>
      </w:r>
      <w:r w:rsidR="000B6554">
        <w:rPr>
          <w:rFonts w:ascii="仿宋_GB2312" w:eastAsia="仿宋_GB2312" w:hAnsi="仿宋" w:hint="eastAsia"/>
          <w:bCs/>
          <w:sz w:val="30"/>
          <w:szCs w:val="30"/>
        </w:rPr>
        <w:t xml:space="preserve"> </w:t>
      </w:r>
      <w:r w:rsidR="00B1704B" w:rsidRPr="0024672D">
        <w:rPr>
          <w:rFonts w:ascii="仿宋_GB2312" w:eastAsia="仿宋_GB2312" w:hAnsi="仿宋" w:hint="eastAsia"/>
          <w:bCs/>
          <w:sz w:val="30"/>
          <w:szCs w:val="30"/>
        </w:rPr>
        <w:t>招生考试使用同一试卷。</w:t>
      </w:r>
    </w:p>
    <w:p w:rsidR="00B1704B" w:rsidRPr="0024672D" w:rsidRDefault="00B1704B" w:rsidP="00494C8F">
      <w:pPr>
        <w:pStyle w:val="a3"/>
        <w:ind w:firstLine="620"/>
        <w:rPr>
          <w:rFonts w:ascii="仿宋_GB2312" w:eastAsia="仿宋_GB2312" w:hAnsi="仿宋"/>
          <w:bCs/>
          <w:sz w:val="30"/>
          <w:szCs w:val="30"/>
        </w:rPr>
      </w:pPr>
      <w:r w:rsidRPr="0024672D">
        <w:rPr>
          <w:rFonts w:ascii="仿宋_GB2312" w:eastAsia="仿宋_GB2312" w:hAnsi="仿宋"/>
          <w:bCs/>
          <w:sz w:val="30"/>
          <w:szCs w:val="30"/>
        </w:rPr>
        <w:t>1</w:t>
      </w:r>
      <w:r w:rsidRPr="0024672D">
        <w:rPr>
          <w:rFonts w:ascii="仿宋_GB2312" w:eastAsia="仿宋_GB2312" w:hAnsi="仿宋" w:hint="eastAsia"/>
          <w:bCs/>
          <w:sz w:val="30"/>
          <w:szCs w:val="30"/>
        </w:rPr>
        <w:t>．非幼儿师范专业</w:t>
      </w:r>
    </w:p>
    <w:p w:rsidR="00B1704B" w:rsidRPr="0024672D" w:rsidRDefault="00B1704B" w:rsidP="00494C8F">
      <w:pPr>
        <w:pStyle w:val="a3"/>
        <w:ind w:firstLine="620"/>
        <w:rPr>
          <w:rFonts w:ascii="仿宋_GB2312" w:eastAsia="仿宋_GB2312" w:hAnsi="仿宋"/>
          <w:bCs/>
          <w:sz w:val="30"/>
          <w:szCs w:val="30"/>
        </w:rPr>
      </w:pPr>
      <w:r w:rsidRPr="0024672D">
        <w:rPr>
          <w:rFonts w:ascii="仿宋_GB2312" w:eastAsia="仿宋_GB2312" w:hAnsi="仿宋" w:hint="eastAsia"/>
          <w:bCs/>
          <w:sz w:val="30"/>
          <w:szCs w:val="30"/>
        </w:rPr>
        <w:lastRenderedPageBreak/>
        <w:t>（</w:t>
      </w:r>
      <w:r w:rsidRPr="0024672D">
        <w:rPr>
          <w:rFonts w:ascii="仿宋_GB2312" w:eastAsia="仿宋_GB2312" w:hAnsi="仿宋"/>
          <w:bCs/>
          <w:sz w:val="30"/>
          <w:szCs w:val="30"/>
        </w:rPr>
        <w:t>1</w:t>
      </w:r>
      <w:r w:rsidRPr="0024672D">
        <w:rPr>
          <w:rFonts w:ascii="仿宋_GB2312" w:eastAsia="仿宋_GB2312" w:hAnsi="仿宋" w:hint="eastAsia"/>
          <w:bCs/>
          <w:sz w:val="30"/>
          <w:szCs w:val="30"/>
        </w:rPr>
        <w:t>）考试科目。考试科目分为公共必修课、专业基础课、专业课。</w:t>
      </w:r>
    </w:p>
    <w:p w:rsidR="00B1704B" w:rsidRPr="0024672D" w:rsidRDefault="00B1704B" w:rsidP="00494C8F">
      <w:pPr>
        <w:pStyle w:val="a3"/>
        <w:ind w:firstLine="620"/>
        <w:rPr>
          <w:rFonts w:ascii="仿宋_GB2312" w:eastAsia="仿宋_GB2312" w:hAnsi="仿宋"/>
          <w:bCs/>
          <w:sz w:val="30"/>
          <w:szCs w:val="30"/>
        </w:rPr>
      </w:pPr>
      <w:r w:rsidRPr="0024672D">
        <w:rPr>
          <w:rFonts w:ascii="仿宋_GB2312" w:eastAsia="仿宋_GB2312" w:hAnsi="仿宋" w:hint="eastAsia"/>
          <w:bCs/>
          <w:sz w:val="30"/>
          <w:szCs w:val="30"/>
        </w:rPr>
        <w:t>公共必修课包括：语文、数学、英语。</w:t>
      </w:r>
    </w:p>
    <w:p w:rsidR="00B1704B" w:rsidRPr="0024672D" w:rsidRDefault="00B1704B" w:rsidP="00494C8F">
      <w:pPr>
        <w:pStyle w:val="a3"/>
        <w:ind w:firstLine="620"/>
        <w:rPr>
          <w:rFonts w:ascii="仿宋_GB2312" w:eastAsia="仿宋_GB2312" w:hAnsi="仿宋"/>
          <w:bCs/>
          <w:sz w:val="30"/>
          <w:szCs w:val="30"/>
          <w:u w:val="single"/>
        </w:rPr>
      </w:pPr>
      <w:r w:rsidRPr="0024672D">
        <w:rPr>
          <w:rFonts w:ascii="仿宋_GB2312" w:eastAsia="仿宋_GB2312" w:hAnsi="仿宋" w:hint="eastAsia"/>
          <w:bCs/>
          <w:sz w:val="30"/>
          <w:szCs w:val="30"/>
        </w:rPr>
        <w:t>专业基础课和专业课按《</w:t>
      </w:r>
      <w:r>
        <w:rPr>
          <w:rFonts w:ascii="仿宋_GB2312" w:eastAsia="仿宋_GB2312" w:hAnsi="仿宋"/>
          <w:bCs/>
          <w:sz w:val="30"/>
          <w:szCs w:val="30"/>
        </w:rPr>
        <w:t>2014</w:t>
      </w:r>
      <w:r w:rsidRPr="0024672D">
        <w:rPr>
          <w:rFonts w:ascii="仿宋_GB2312" w:eastAsia="仿宋_GB2312" w:hAnsi="仿宋" w:hint="eastAsia"/>
          <w:bCs/>
          <w:sz w:val="30"/>
          <w:szCs w:val="30"/>
        </w:rPr>
        <w:t>年河南省对口招收中等职业学校毕业生（非师范类）进入普通高等学校学习专业基础课和专业课考试科目表》</w:t>
      </w:r>
      <w:r w:rsidRPr="0024672D">
        <w:rPr>
          <w:rFonts w:ascii="仿宋_GB2312" w:eastAsia="仿宋_GB2312" w:hAnsi="仿宋"/>
          <w:bCs/>
          <w:sz w:val="30"/>
          <w:szCs w:val="30"/>
        </w:rPr>
        <w:t>(</w:t>
      </w:r>
      <w:r w:rsidRPr="0024672D">
        <w:rPr>
          <w:rFonts w:ascii="仿宋_GB2312" w:eastAsia="仿宋_GB2312" w:hAnsi="仿宋" w:hint="eastAsia"/>
          <w:bCs/>
          <w:sz w:val="30"/>
          <w:szCs w:val="30"/>
        </w:rPr>
        <w:t>见附件</w:t>
      </w:r>
      <w:r w:rsidRPr="0024672D">
        <w:rPr>
          <w:rFonts w:ascii="仿宋_GB2312" w:eastAsia="仿宋_GB2312" w:hAnsi="仿宋"/>
          <w:bCs/>
          <w:sz w:val="30"/>
          <w:szCs w:val="30"/>
        </w:rPr>
        <w:t>3)</w:t>
      </w:r>
      <w:r w:rsidRPr="0024672D">
        <w:rPr>
          <w:rFonts w:ascii="仿宋_GB2312" w:eastAsia="仿宋_GB2312" w:hAnsi="仿宋" w:hint="eastAsia"/>
          <w:bCs/>
          <w:sz w:val="30"/>
          <w:szCs w:val="30"/>
        </w:rPr>
        <w:t>进行命题。</w:t>
      </w:r>
    </w:p>
    <w:p w:rsidR="00B1704B" w:rsidRPr="0024672D" w:rsidRDefault="00B1704B" w:rsidP="00494C8F">
      <w:pPr>
        <w:pStyle w:val="a3"/>
        <w:ind w:firstLine="620"/>
        <w:rPr>
          <w:rFonts w:ascii="仿宋_GB2312" w:eastAsia="仿宋_GB2312" w:hAnsi="仿宋"/>
          <w:bCs/>
          <w:sz w:val="30"/>
          <w:szCs w:val="30"/>
        </w:rPr>
      </w:pPr>
      <w:r w:rsidRPr="0024672D">
        <w:rPr>
          <w:rFonts w:ascii="仿宋_GB2312" w:eastAsia="仿宋_GB2312" w:hAnsi="仿宋" w:hint="eastAsia"/>
          <w:bCs/>
          <w:sz w:val="30"/>
          <w:szCs w:val="30"/>
        </w:rPr>
        <w:t>（</w:t>
      </w:r>
      <w:r w:rsidRPr="0024672D">
        <w:rPr>
          <w:rFonts w:ascii="仿宋_GB2312" w:eastAsia="仿宋_GB2312" w:hAnsi="仿宋"/>
          <w:bCs/>
          <w:sz w:val="30"/>
          <w:szCs w:val="30"/>
        </w:rPr>
        <w:t>2</w:t>
      </w:r>
      <w:r w:rsidRPr="0024672D">
        <w:rPr>
          <w:rFonts w:ascii="仿宋_GB2312" w:eastAsia="仿宋_GB2312" w:hAnsi="仿宋" w:hint="eastAsia"/>
          <w:bCs/>
          <w:sz w:val="30"/>
          <w:szCs w:val="30"/>
        </w:rPr>
        <w:t>）考试科目分值。考试科目总分为</w:t>
      </w:r>
      <w:r w:rsidRPr="0024672D">
        <w:rPr>
          <w:rFonts w:ascii="仿宋_GB2312" w:eastAsia="仿宋_GB2312" w:hAnsi="仿宋"/>
          <w:bCs/>
          <w:sz w:val="30"/>
          <w:szCs w:val="30"/>
        </w:rPr>
        <w:t>750</w:t>
      </w:r>
      <w:r w:rsidRPr="0024672D">
        <w:rPr>
          <w:rFonts w:ascii="仿宋_GB2312" w:eastAsia="仿宋_GB2312" w:hAnsi="仿宋" w:hint="eastAsia"/>
          <w:bCs/>
          <w:sz w:val="30"/>
          <w:szCs w:val="30"/>
        </w:rPr>
        <w:t>分，具体分值为：公共必修课</w:t>
      </w:r>
      <w:r w:rsidRPr="0024672D">
        <w:rPr>
          <w:rFonts w:ascii="仿宋_GB2312" w:eastAsia="仿宋_GB2312" w:hAnsi="仿宋"/>
          <w:bCs/>
          <w:sz w:val="30"/>
          <w:szCs w:val="30"/>
        </w:rPr>
        <w:t>300</w:t>
      </w:r>
      <w:r w:rsidRPr="0024672D">
        <w:rPr>
          <w:rFonts w:ascii="仿宋_GB2312" w:eastAsia="仿宋_GB2312" w:hAnsi="仿宋" w:hint="eastAsia"/>
          <w:bCs/>
          <w:sz w:val="30"/>
          <w:szCs w:val="30"/>
        </w:rPr>
        <w:t>分，其中语文、数学、英语各</w:t>
      </w:r>
      <w:r w:rsidRPr="0024672D">
        <w:rPr>
          <w:rFonts w:ascii="仿宋_GB2312" w:eastAsia="仿宋_GB2312" w:hAnsi="仿宋"/>
          <w:bCs/>
          <w:sz w:val="30"/>
          <w:szCs w:val="30"/>
        </w:rPr>
        <w:t>100</w:t>
      </w:r>
      <w:r w:rsidRPr="0024672D">
        <w:rPr>
          <w:rFonts w:ascii="仿宋_GB2312" w:eastAsia="仿宋_GB2312" w:hAnsi="仿宋" w:hint="eastAsia"/>
          <w:bCs/>
          <w:sz w:val="30"/>
          <w:szCs w:val="30"/>
        </w:rPr>
        <w:t>分；专业基础课</w:t>
      </w:r>
      <w:r w:rsidRPr="0024672D">
        <w:rPr>
          <w:rFonts w:ascii="仿宋_GB2312" w:eastAsia="仿宋_GB2312" w:hAnsi="仿宋"/>
          <w:bCs/>
          <w:sz w:val="30"/>
          <w:szCs w:val="30"/>
        </w:rPr>
        <w:t>250</w:t>
      </w:r>
      <w:r w:rsidRPr="0024672D">
        <w:rPr>
          <w:rFonts w:ascii="仿宋_GB2312" w:eastAsia="仿宋_GB2312" w:hAnsi="仿宋" w:hint="eastAsia"/>
          <w:bCs/>
          <w:sz w:val="30"/>
          <w:szCs w:val="30"/>
        </w:rPr>
        <w:t>分；专业课</w:t>
      </w:r>
      <w:r w:rsidRPr="0024672D">
        <w:rPr>
          <w:rFonts w:ascii="仿宋_GB2312" w:eastAsia="仿宋_GB2312" w:hAnsi="仿宋"/>
          <w:bCs/>
          <w:sz w:val="30"/>
          <w:szCs w:val="30"/>
        </w:rPr>
        <w:t>200</w:t>
      </w:r>
      <w:r w:rsidRPr="0024672D">
        <w:rPr>
          <w:rFonts w:ascii="仿宋_GB2312" w:eastAsia="仿宋_GB2312" w:hAnsi="仿宋" w:hint="eastAsia"/>
          <w:bCs/>
          <w:sz w:val="30"/>
          <w:szCs w:val="30"/>
        </w:rPr>
        <w:t>分。</w:t>
      </w:r>
    </w:p>
    <w:p w:rsidR="00B1704B" w:rsidRPr="0024672D" w:rsidRDefault="00B1704B" w:rsidP="00494C8F">
      <w:pPr>
        <w:pStyle w:val="a3"/>
        <w:ind w:firstLine="620"/>
        <w:rPr>
          <w:rFonts w:ascii="仿宋_GB2312" w:eastAsia="仿宋_GB2312" w:hAnsi="仿宋"/>
          <w:bCs/>
          <w:sz w:val="30"/>
          <w:szCs w:val="30"/>
        </w:rPr>
      </w:pPr>
      <w:r w:rsidRPr="0024672D">
        <w:rPr>
          <w:rFonts w:ascii="仿宋_GB2312" w:eastAsia="仿宋_GB2312" w:hAnsi="仿宋" w:hint="eastAsia"/>
          <w:bCs/>
          <w:sz w:val="30"/>
          <w:szCs w:val="30"/>
        </w:rPr>
        <w:t>（</w:t>
      </w:r>
      <w:r w:rsidRPr="0024672D">
        <w:rPr>
          <w:rFonts w:ascii="仿宋_GB2312" w:eastAsia="仿宋_GB2312" w:hAnsi="仿宋"/>
          <w:bCs/>
          <w:sz w:val="30"/>
          <w:szCs w:val="30"/>
        </w:rPr>
        <w:t>3</w:t>
      </w:r>
      <w:r w:rsidRPr="0024672D">
        <w:rPr>
          <w:rFonts w:ascii="仿宋_GB2312" w:eastAsia="仿宋_GB2312" w:hAnsi="仿宋" w:hint="eastAsia"/>
          <w:bCs/>
          <w:sz w:val="30"/>
          <w:szCs w:val="30"/>
        </w:rPr>
        <w:t>）试卷形式。语文、英语两科合卷；数学单卷；专业基础课两门合卷；专业课两门合卷。</w:t>
      </w:r>
    </w:p>
    <w:p w:rsidR="00B1704B" w:rsidRPr="0024672D" w:rsidRDefault="00B1704B" w:rsidP="00494C8F">
      <w:pPr>
        <w:pStyle w:val="a3"/>
        <w:ind w:firstLine="620"/>
        <w:rPr>
          <w:rFonts w:ascii="仿宋_GB2312" w:eastAsia="仿宋_GB2312" w:hAnsi="仿宋"/>
          <w:bCs/>
          <w:sz w:val="30"/>
          <w:szCs w:val="30"/>
        </w:rPr>
      </w:pPr>
      <w:r w:rsidRPr="0024672D">
        <w:rPr>
          <w:rFonts w:ascii="仿宋_GB2312" w:eastAsia="仿宋_GB2312" w:hAnsi="仿宋" w:hint="eastAsia"/>
          <w:bCs/>
          <w:sz w:val="30"/>
          <w:szCs w:val="30"/>
        </w:rPr>
        <w:t>（</w:t>
      </w:r>
      <w:r w:rsidRPr="0024672D">
        <w:rPr>
          <w:rFonts w:ascii="仿宋_GB2312" w:eastAsia="仿宋_GB2312" w:hAnsi="仿宋"/>
          <w:bCs/>
          <w:sz w:val="30"/>
          <w:szCs w:val="30"/>
        </w:rPr>
        <w:t>4</w:t>
      </w:r>
      <w:r w:rsidRPr="0024672D">
        <w:rPr>
          <w:rFonts w:ascii="仿宋_GB2312" w:eastAsia="仿宋_GB2312" w:hAnsi="仿宋" w:hint="eastAsia"/>
          <w:bCs/>
          <w:sz w:val="30"/>
          <w:szCs w:val="30"/>
        </w:rPr>
        <w:t>）考试场次。共四场分两天进行。</w:t>
      </w:r>
    </w:p>
    <w:p w:rsidR="00B1704B" w:rsidRPr="0024672D" w:rsidRDefault="00B1704B" w:rsidP="00494C8F">
      <w:pPr>
        <w:pStyle w:val="a3"/>
        <w:ind w:firstLine="620"/>
        <w:rPr>
          <w:rFonts w:ascii="仿宋_GB2312" w:eastAsia="仿宋_GB2312" w:hAnsi="仿宋"/>
          <w:bCs/>
          <w:sz w:val="30"/>
          <w:szCs w:val="30"/>
        </w:rPr>
      </w:pPr>
      <w:r w:rsidRPr="0024672D">
        <w:rPr>
          <w:rFonts w:ascii="仿宋_GB2312" w:eastAsia="仿宋_GB2312" w:hAnsi="仿宋"/>
          <w:bCs/>
          <w:sz w:val="30"/>
          <w:szCs w:val="30"/>
        </w:rPr>
        <w:t>2</w:t>
      </w:r>
      <w:r w:rsidRPr="0024672D">
        <w:rPr>
          <w:rFonts w:ascii="仿宋_GB2312" w:eastAsia="仿宋_GB2312" w:hAnsi="仿宋" w:hint="eastAsia"/>
          <w:bCs/>
          <w:sz w:val="30"/>
          <w:szCs w:val="30"/>
        </w:rPr>
        <w:t>．幼儿师范专业</w:t>
      </w:r>
    </w:p>
    <w:p w:rsidR="00B1704B" w:rsidRPr="0024672D" w:rsidRDefault="00B1704B" w:rsidP="00B34BAB">
      <w:pPr>
        <w:pStyle w:val="a3"/>
        <w:ind w:firstLineChars="200" w:firstLine="620"/>
        <w:rPr>
          <w:rFonts w:ascii="仿宋_GB2312" w:eastAsia="仿宋_GB2312" w:hAnsi="仿宋"/>
          <w:bCs/>
          <w:sz w:val="30"/>
          <w:szCs w:val="30"/>
        </w:rPr>
      </w:pPr>
      <w:r w:rsidRPr="0024672D">
        <w:rPr>
          <w:rFonts w:ascii="仿宋_GB2312" w:eastAsia="仿宋_GB2312" w:hAnsi="仿宋" w:hint="eastAsia"/>
          <w:bCs/>
          <w:sz w:val="30"/>
          <w:szCs w:val="30"/>
        </w:rPr>
        <w:t>（</w:t>
      </w:r>
      <w:r w:rsidRPr="0024672D">
        <w:rPr>
          <w:rFonts w:ascii="仿宋_GB2312" w:eastAsia="仿宋_GB2312" w:hAnsi="仿宋"/>
          <w:bCs/>
          <w:sz w:val="30"/>
          <w:szCs w:val="30"/>
        </w:rPr>
        <w:t>1</w:t>
      </w:r>
      <w:r w:rsidRPr="0024672D">
        <w:rPr>
          <w:rFonts w:ascii="仿宋_GB2312" w:eastAsia="仿宋_GB2312" w:hAnsi="仿宋" w:hint="eastAsia"/>
          <w:bCs/>
          <w:sz w:val="30"/>
          <w:szCs w:val="30"/>
        </w:rPr>
        <w:t>）考试科目。语文（幼师语文教材）、数学（幼师数学教材）和时事政治、幼儿教育学。</w:t>
      </w:r>
    </w:p>
    <w:p w:rsidR="00B1704B" w:rsidRPr="0024672D" w:rsidRDefault="00B1704B" w:rsidP="00B34BAB">
      <w:pPr>
        <w:pStyle w:val="a3"/>
        <w:ind w:firstLineChars="200" w:firstLine="620"/>
        <w:rPr>
          <w:rFonts w:ascii="仿宋_GB2312" w:eastAsia="仿宋_GB2312" w:hAnsi="仿宋"/>
          <w:bCs/>
          <w:sz w:val="30"/>
          <w:szCs w:val="30"/>
        </w:rPr>
      </w:pPr>
      <w:r w:rsidRPr="0024672D">
        <w:rPr>
          <w:rFonts w:ascii="仿宋_GB2312" w:eastAsia="仿宋_GB2312" w:hAnsi="仿宋" w:hint="eastAsia"/>
          <w:bCs/>
          <w:sz w:val="30"/>
          <w:szCs w:val="30"/>
        </w:rPr>
        <w:t>（</w:t>
      </w:r>
      <w:r w:rsidRPr="0024672D">
        <w:rPr>
          <w:rFonts w:ascii="仿宋_GB2312" w:eastAsia="仿宋_GB2312" w:hAnsi="仿宋"/>
          <w:bCs/>
          <w:sz w:val="30"/>
          <w:szCs w:val="30"/>
        </w:rPr>
        <w:t>2</w:t>
      </w:r>
      <w:r w:rsidRPr="0024672D">
        <w:rPr>
          <w:rFonts w:ascii="仿宋_GB2312" w:eastAsia="仿宋_GB2312" w:hAnsi="仿宋" w:hint="eastAsia"/>
          <w:bCs/>
          <w:sz w:val="30"/>
          <w:szCs w:val="30"/>
        </w:rPr>
        <w:t>）考试科目分值。考试科目总分为</w:t>
      </w:r>
      <w:r w:rsidRPr="0024672D">
        <w:rPr>
          <w:rFonts w:ascii="仿宋_GB2312" w:eastAsia="仿宋_GB2312" w:hAnsi="仿宋"/>
          <w:bCs/>
          <w:sz w:val="30"/>
          <w:szCs w:val="30"/>
        </w:rPr>
        <w:t>300</w:t>
      </w:r>
      <w:r w:rsidRPr="0024672D">
        <w:rPr>
          <w:rFonts w:ascii="仿宋_GB2312" w:eastAsia="仿宋_GB2312" w:hAnsi="仿宋" w:hint="eastAsia"/>
          <w:bCs/>
          <w:sz w:val="30"/>
          <w:szCs w:val="30"/>
        </w:rPr>
        <w:t>分，具体分值为：语文</w:t>
      </w:r>
      <w:r w:rsidRPr="0024672D">
        <w:rPr>
          <w:rFonts w:ascii="仿宋_GB2312" w:eastAsia="仿宋_GB2312" w:hAnsi="仿宋"/>
          <w:bCs/>
          <w:sz w:val="30"/>
          <w:szCs w:val="30"/>
        </w:rPr>
        <w:t>100</w:t>
      </w:r>
      <w:r w:rsidRPr="0024672D">
        <w:rPr>
          <w:rFonts w:ascii="仿宋_GB2312" w:eastAsia="仿宋_GB2312" w:hAnsi="仿宋" w:hint="eastAsia"/>
          <w:bCs/>
          <w:sz w:val="30"/>
          <w:szCs w:val="30"/>
        </w:rPr>
        <w:t>分；数学</w:t>
      </w:r>
      <w:r w:rsidRPr="0024672D">
        <w:rPr>
          <w:rFonts w:ascii="仿宋_GB2312" w:eastAsia="仿宋_GB2312" w:hAnsi="仿宋"/>
          <w:bCs/>
          <w:sz w:val="30"/>
          <w:szCs w:val="30"/>
        </w:rPr>
        <w:t>100</w:t>
      </w:r>
      <w:r w:rsidRPr="0024672D">
        <w:rPr>
          <w:rFonts w:ascii="仿宋_GB2312" w:eastAsia="仿宋_GB2312" w:hAnsi="仿宋" w:hint="eastAsia"/>
          <w:bCs/>
          <w:sz w:val="30"/>
          <w:szCs w:val="30"/>
        </w:rPr>
        <w:t>分；时事政治、幼儿教育学</w:t>
      </w:r>
      <w:r w:rsidRPr="0024672D">
        <w:rPr>
          <w:rFonts w:ascii="仿宋_GB2312" w:eastAsia="仿宋_GB2312" w:hAnsi="仿宋"/>
          <w:bCs/>
          <w:sz w:val="30"/>
          <w:szCs w:val="30"/>
        </w:rPr>
        <w:t>100</w:t>
      </w:r>
      <w:r w:rsidRPr="0024672D">
        <w:rPr>
          <w:rFonts w:ascii="仿宋_GB2312" w:eastAsia="仿宋_GB2312" w:hAnsi="仿宋" w:hint="eastAsia"/>
          <w:bCs/>
          <w:sz w:val="30"/>
          <w:szCs w:val="30"/>
        </w:rPr>
        <w:t>分（两科合卷，时事政治占</w:t>
      </w:r>
      <w:r w:rsidRPr="0024672D">
        <w:rPr>
          <w:rFonts w:ascii="仿宋_GB2312" w:eastAsia="仿宋_GB2312" w:hAnsi="仿宋"/>
          <w:bCs/>
          <w:sz w:val="30"/>
          <w:szCs w:val="30"/>
        </w:rPr>
        <w:t>30%</w:t>
      </w:r>
      <w:r w:rsidRPr="0024672D">
        <w:rPr>
          <w:rFonts w:ascii="仿宋_GB2312" w:eastAsia="仿宋_GB2312" w:hAnsi="仿宋" w:hint="eastAsia"/>
          <w:bCs/>
          <w:sz w:val="30"/>
          <w:szCs w:val="30"/>
        </w:rPr>
        <w:t>，幼儿教育学占</w:t>
      </w:r>
      <w:r w:rsidRPr="0024672D">
        <w:rPr>
          <w:rFonts w:ascii="仿宋_GB2312" w:eastAsia="仿宋_GB2312" w:hAnsi="仿宋"/>
          <w:bCs/>
          <w:sz w:val="30"/>
          <w:szCs w:val="30"/>
        </w:rPr>
        <w:t>70%</w:t>
      </w:r>
      <w:r w:rsidRPr="0024672D">
        <w:rPr>
          <w:rFonts w:ascii="仿宋_GB2312" w:eastAsia="仿宋_GB2312" w:hAnsi="仿宋" w:hint="eastAsia"/>
          <w:bCs/>
          <w:sz w:val="30"/>
          <w:szCs w:val="30"/>
        </w:rPr>
        <w:t>）。</w:t>
      </w:r>
    </w:p>
    <w:p w:rsidR="00B1704B" w:rsidRPr="0024672D" w:rsidRDefault="00B1704B" w:rsidP="00494C8F">
      <w:pPr>
        <w:pStyle w:val="a3"/>
        <w:ind w:firstLine="620"/>
        <w:rPr>
          <w:rFonts w:ascii="仿宋_GB2312" w:eastAsia="仿宋_GB2312" w:hAnsi="仿宋"/>
          <w:bCs/>
          <w:sz w:val="30"/>
          <w:szCs w:val="30"/>
        </w:rPr>
      </w:pPr>
      <w:r w:rsidRPr="0024672D">
        <w:rPr>
          <w:rFonts w:ascii="仿宋_GB2312" w:eastAsia="仿宋_GB2312" w:hAnsi="仿宋" w:hint="eastAsia"/>
          <w:bCs/>
          <w:sz w:val="30"/>
          <w:szCs w:val="30"/>
        </w:rPr>
        <w:t>（</w:t>
      </w:r>
      <w:r w:rsidRPr="0024672D">
        <w:rPr>
          <w:rFonts w:ascii="仿宋_GB2312" w:eastAsia="仿宋_GB2312" w:hAnsi="仿宋"/>
          <w:bCs/>
          <w:sz w:val="30"/>
          <w:szCs w:val="30"/>
        </w:rPr>
        <w:t>3</w:t>
      </w:r>
      <w:r w:rsidRPr="0024672D">
        <w:rPr>
          <w:rFonts w:ascii="仿宋_GB2312" w:eastAsia="仿宋_GB2312" w:hAnsi="仿宋" w:hint="eastAsia"/>
          <w:bCs/>
          <w:sz w:val="30"/>
          <w:szCs w:val="30"/>
        </w:rPr>
        <w:t>）考试场次。共三场分两天进行。</w:t>
      </w:r>
    </w:p>
    <w:p w:rsidR="00B1704B" w:rsidRPr="0024672D" w:rsidRDefault="00B1704B" w:rsidP="00494C8F">
      <w:pPr>
        <w:pStyle w:val="a3"/>
        <w:ind w:firstLine="620"/>
        <w:rPr>
          <w:rFonts w:ascii="仿宋_GB2312" w:eastAsia="仿宋_GB2312" w:hAnsi="仿宋"/>
          <w:bCs/>
          <w:sz w:val="30"/>
          <w:szCs w:val="30"/>
        </w:rPr>
      </w:pPr>
      <w:r w:rsidRPr="0024672D">
        <w:rPr>
          <w:rFonts w:ascii="仿宋_GB2312" w:eastAsia="仿宋_GB2312" w:hAnsi="仿宋" w:hint="eastAsia"/>
          <w:bCs/>
          <w:sz w:val="30"/>
          <w:szCs w:val="30"/>
        </w:rPr>
        <w:t>幼师毕业生报考音乐（</w:t>
      </w:r>
      <w:r w:rsidRPr="0024672D">
        <w:rPr>
          <w:rFonts w:ascii="仿宋_GB2312" w:eastAsia="仿宋_GB2312" w:hAnsi="仿宋"/>
          <w:bCs/>
          <w:sz w:val="30"/>
          <w:szCs w:val="30"/>
        </w:rPr>
        <w:t>100</w:t>
      </w:r>
      <w:r w:rsidRPr="0024672D">
        <w:rPr>
          <w:rFonts w:ascii="仿宋_GB2312" w:eastAsia="仿宋_GB2312" w:hAnsi="仿宋" w:hint="eastAsia"/>
          <w:bCs/>
          <w:sz w:val="30"/>
          <w:szCs w:val="30"/>
        </w:rPr>
        <w:t>分）、美术（</w:t>
      </w:r>
      <w:r w:rsidRPr="0024672D">
        <w:rPr>
          <w:rFonts w:ascii="仿宋_GB2312" w:eastAsia="仿宋_GB2312" w:hAnsi="仿宋"/>
          <w:bCs/>
          <w:sz w:val="30"/>
          <w:szCs w:val="30"/>
        </w:rPr>
        <w:t>100</w:t>
      </w:r>
      <w:r w:rsidRPr="0024672D">
        <w:rPr>
          <w:rFonts w:ascii="仿宋_GB2312" w:eastAsia="仿宋_GB2312" w:hAnsi="仿宋" w:hint="eastAsia"/>
          <w:bCs/>
          <w:sz w:val="30"/>
          <w:szCs w:val="30"/>
        </w:rPr>
        <w:t>分）专业的不考试数学，需要进行专业加试，加试</w:t>
      </w:r>
      <w:r>
        <w:rPr>
          <w:rFonts w:ascii="仿宋_GB2312" w:eastAsia="仿宋_GB2312" w:hAnsi="仿宋" w:hint="eastAsia"/>
          <w:bCs/>
          <w:sz w:val="30"/>
          <w:szCs w:val="30"/>
        </w:rPr>
        <w:t>科目考试</w:t>
      </w:r>
      <w:r w:rsidRPr="0024672D">
        <w:rPr>
          <w:rFonts w:ascii="仿宋_GB2312" w:eastAsia="仿宋_GB2312" w:hAnsi="仿宋" w:hint="eastAsia"/>
          <w:bCs/>
          <w:sz w:val="30"/>
          <w:szCs w:val="30"/>
        </w:rPr>
        <w:t>时间和地点</w:t>
      </w:r>
      <w:r>
        <w:rPr>
          <w:rFonts w:ascii="仿宋_GB2312" w:eastAsia="仿宋_GB2312" w:hAnsi="仿宋" w:hint="eastAsia"/>
          <w:bCs/>
          <w:sz w:val="30"/>
          <w:szCs w:val="30"/>
        </w:rPr>
        <w:t>由省招办另行通知</w:t>
      </w:r>
      <w:r w:rsidRPr="0024672D">
        <w:rPr>
          <w:rFonts w:ascii="仿宋_GB2312" w:eastAsia="仿宋_GB2312" w:hAnsi="仿宋" w:hint="eastAsia"/>
          <w:bCs/>
          <w:sz w:val="30"/>
          <w:szCs w:val="30"/>
        </w:rPr>
        <w:t>。</w:t>
      </w:r>
    </w:p>
    <w:p w:rsidR="00B1704B" w:rsidRPr="0024672D" w:rsidRDefault="00B1704B" w:rsidP="00494C8F">
      <w:pPr>
        <w:pStyle w:val="a3"/>
        <w:ind w:firstLine="620"/>
        <w:rPr>
          <w:rFonts w:ascii="楷体_GB2312" w:eastAsia="楷体_GB2312" w:hAnsi="仿宋"/>
          <w:bCs/>
          <w:sz w:val="30"/>
          <w:szCs w:val="30"/>
        </w:rPr>
      </w:pPr>
      <w:r w:rsidRPr="0024672D">
        <w:rPr>
          <w:rFonts w:ascii="楷体_GB2312" w:eastAsia="楷体_GB2312" w:hAnsi="仿宋" w:hint="eastAsia"/>
          <w:bCs/>
          <w:sz w:val="30"/>
          <w:szCs w:val="30"/>
        </w:rPr>
        <w:lastRenderedPageBreak/>
        <w:t>（二）录取</w:t>
      </w:r>
    </w:p>
    <w:p w:rsidR="00B1704B" w:rsidRPr="0024672D" w:rsidRDefault="00B1704B" w:rsidP="00494C8F">
      <w:pPr>
        <w:pStyle w:val="a3"/>
        <w:ind w:firstLine="620"/>
        <w:rPr>
          <w:rFonts w:ascii="仿宋_GB2312" w:eastAsia="仿宋_GB2312" w:hAnsi="仿宋"/>
          <w:bCs/>
          <w:sz w:val="30"/>
          <w:szCs w:val="30"/>
        </w:rPr>
      </w:pPr>
      <w:r w:rsidRPr="0024672D">
        <w:rPr>
          <w:rFonts w:ascii="仿宋_GB2312" w:eastAsia="仿宋_GB2312" w:hAnsi="仿宋" w:hint="eastAsia"/>
          <w:bCs/>
          <w:sz w:val="30"/>
          <w:szCs w:val="30"/>
        </w:rPr>
        <w:t>全省按照当年考试成绩分专业类别划定最低控制分数线。省招办按照学生志愿在最低控制线上进行投档，由招生学校择优录取，经省</w:t>
      </w:r>
      <w:proofErr w:type="gramStart"/>
      <w:r w:rsidRPr="0024672D">
        <w:rPr>
          <w:rFonts w:ascii="仿宋_GB2312" w:eastAsia="仿宋_GB2312" w:hAnsi="仿宋" w:hint="eastAsia"/>
          <w:bCs/>
          <w:sz w:val="30"/>
          <w:szCs w:val="30"/>
        </w:rPr>
        <w:t>招办审批</w:t>
      </w:r>
      <w:proofErr w:type="gramEnd"/>
      <w:r w:rsidRPr="0024672D">
        <w:rPr>
          <w:rFonts w:ascii="仿宋_GB2312" w:eastAsia="仿宋_GB2312" w:hAnsi="仿宋" w:hint="eastAsia"/>
          <w:bCs/>
          <w:sz w:val="30"/>
          <w:szCs w:val="30"/>
        </w:rPr>
        <w:t>后由录取学校下发《录取通知书》。具体办法另行通知。</w:t>
      </w:r>
    </w:p>
    <w:p w:rsidR="00B1704B" w:rsidRPr="0024672D" w:rsidRDefault="00B1704B" w:rsidP="00494C8F">
      <w:pPr>
        <w:pStyle w:val="a3"/>
        <w:ind w:firstLine="620"/>
        <w:rPr>
          <w:rFonts w:ascii="仿宋_GB2312" w:eastAsia="仿宋_GB2312" w:hAnsi="仿宋"/>
          <w:bCs/>
          <w:sz w:val="30"/>
          <w:szCs w:val="30"/>
        </w:rPr>
      </w:pPr>
      <w:r w:rsidRPr="0024672D">
        <w:rPr>
          <w:rFonts w:ascii="仿宋_GB2312" w:eastAsia="仿宋_GB2312" w:hAnsi="仿宋" w:hint="eastAsia"/>
          <w:bCs/>
          <w:sz w:val="30"/>
          <w:szCs w:val="30"/>
        </w:rPr>
        <w:t>对在校期间曾被评为省级“优秀学生”、在全国重大体育比赛中获前六名或获二级以上运动员称号</w:t>
      </w:r>
      <w:r w:rsidRPr="0024672D">
        <w:rPr>
          <w:rFonts w:ascii="仿宋_GB2312" w:eastAsia="仿宋_GB2312" w:hAnsi="仿宋"/>
          <w:bCs/>
          <w:sz w:val="30"/>
          <w:szCs w:val="30"/>
        </w:rPr>
        <w:t>(</w:t>
      </w:r>
      <w:r w:rsidRPr="0024672D">
        <w:rPr>
          <w:rFonts w:ascii="仿宋_GB2312" w:eastAsia="仿宋_GB2312" w:hAnsi="仿宋" w:hint="eastAsia"/>
          <w:bCs/>
          <w:sz w:val="30"/>
          <w:szCs w:val="30"/>
        </w:rPr>
        <w:t>含</w:t>
      </w:r>
      <w:r w:rsidRPr="0024672D">
        <w:rPr>
          <w:rFonts w:ascii="仿宋_GB2312" w:eastAsia="仿宋_GB2312" w:hAnsi="仿宋"/>
          <w:bCs/>
          <w:sz w:val="30"/>
          <w:szCs w:val="30"/>
        </w:rPr>
        <w:t>)</w:t>
      </w:r>
      <w:r w:rsidRPr="0024672D">
        <w:rPr>
          <w:rFonts w:ascii="仿宋_GB2312" w:eastAsia="仿宋_GB2312" w:hAnsi="仿宋" w:hint="eastAsia"/>
          <w:bCs/>
          <w:sz w:val="30"/>
          <w:szCs w:val="30"/>
        </w:rPr>
        <w:t>、侨属侨眷、</w:t>
      </w:r>
      <w:proofErr w:type="gramStart"/>
      <w:r w:rsidRPr="0024672D">
        <w:rPr>
          <w:rFonts w:ascii="仿宋_GB2312" w:eastAsia="仿宋_GB2312" w:hAnsi="仿宋" w:hint="eastAsia"/>
          <w:bCs/>
          <w:sz w:val="30"/>
          <w:szCs w:val="30"/>
        </w:rPr>
        <w:t>台湾省籍等考生</w:t>
      </w:r>
      <w:proofErr w:type="gramEnd"/>
      <w:r w:rsidRPr="0024672D">
        <w:rPr>
          <w:rFonts w:ascii="仿宋_GB2312" w:eastAsia="仿宋_GB2312" w:hAnsi="仿宋" w:hint="eastAsia"/>
          <w:bCs/>
          <w:sz w:val="30"/>
          <w:szCs w:val="30"/>
        </w:rPr>
        <w:t>的</w:t>
      </w:r>
      <w:proofErr w:type="gramStart"/>
      <w:r w:rsidRPr="0024672D">
        <w:rPr>
          <w:rFonts w:ascii="仿宋_GB2312" w:eastAsia="仿宋_GB2312" w:hAnsi="仿宋" w:hint="eastAsia"/>
          <w:bCs/>
          <w:sz w:val="30"/>
          <w:szCs w:val="30"/>
        </w:rPr>
        <w:t>录取按</w:t>
      </w:r>
      <w:proofErr w:type="gramEnd"/>
      <w:r w:rsidRPr="0024672D">
        <w:rPr>
          <w:rFonts w:ascii="仿宋_GB2312" w:eastAsia="仿宋_GB2312" w:hAnsi="仿宋" w:hint="eastAsia"/>
          <w:bCs/>
          <w:sz w:val="30"/>
          <w:szCs w:val="30"/>
        </w:rPr>
        <w:t>普通高招有关政策执行。</w:t>
      </w:r>
    </w:p>
    <w:p w:rsidR="00B1704B" w:rsidRPr="0024672D" w:rsidRDefault="00B1704B" w:rsidP="00494C8F">
      <w:pPr>
        <w:pStyle w:val="a3"/>
        <w:ind w:firstLine="620"/>
        <w:rPr>
          <w:rFonts w:ascii="黑体" w:eastAsia="黑体" w:hAnsi="黑体"/>
          <w:bCs/>
          <w:sz w:val="30"/>
          <w:szCs w:val="30"/>
        </w:rPr>
      </w:pPr>
      <w:r w:rsidRPr="0024672D">
        <w:rPr>
          <w:rFonts w:ascii="黑体" w:eastAsia="黑体" w:hAnsi="黑体" w:hint="eastAsia"/>
          <w:bCs/>
          <w:sz w:val="30"/>
          <w:szCs w:val="30"/>
        </w:rPr>
        <w:t>五、待遇和管理</w:t>
      </w:r>
    </w:p>
    <w:p w:rsidR="00B1704B" w:rsidRPr="0024672D" w:rsidRDefault="00B1704B" w:rsidP="00B34BAB">
      <w:pPr>
        <w:pStyle w:val="a3"/>
        <w:ind w:firstLineChars="200" w:firstLine="620"/>
        <w:rPr>
          <w:rFonts w:ascii="仿宋_GB2312" w:eastAsia="仿宋_GB2312" w:hAnsi="仿宋"/>
          <w:bCs/>
          <w:sz w:val="30"/>
          <w:szCs w:val="30"/>
        </w:rPr>
      </w:pPr>
      <w:r w:rsidRPr="0024672D">
        <w:rPr>
          <w:rFonts w:ascii="楷体_GB2312" w:eastAsia="楷体_GB2312" w:hAnsi="仿宋"/>
          <w:bCs/>
          <w:sz w:val="30"/>
          <w:szCs w:val="30"/>
        </w:rPr>
        <w:t>1</w:t>
      </w:r>
      <w:r w:rsidRPr="0024672D">
        <w:rPr>
          <w:rFonts w:ascii="楷体_GB2312" w:eastAsia="楷体_GB2312" w:hAnsi="仿宋" w:hint="eastAsia"/>
          <w:bCs/>
          <w:sz w:val="30"/>
          <w:szCs w:val="30"/>
        </w:rPr>
        <w:t>．管理。</w:t>
      </w:r>
      <w:r w:rsidRPr="0024672D">
        <w:rPr>
          <w:rFonts w:ascii="仿宋_GB2312" w:eastAsia="仿宋_GB2312" w:hAnsi="仿宋" w:hint="eastAsia"/>
          <w:bCs/>
          <w:sz w:val="30"/>
          <w:szCs w:val="30"/>
        </w:rPr>
        <w:t>录取后的考生持《录取通知书》按规定的时间到录取学校报到，经注册，即取得正式学籍，编入普通高等学校一年级就读，一般单独编班</w:t>
      </w:r>
      <w:r w:rsidRPr="0024672D">
        <w:rPr>
          <w:rFonts w:ascii="仿宋_GB2312" w:eastAsia="仿宋_GB2312" w:hAnsi="仿宋"/>
          <w:bCs/>
          <w:sz w:val="30"/>
          <w:szCs w:val="30"/>
        </w:rPr>
        <w:t>(</w:t>
      </w:r>
      <w:r w:rsidRPr="0024672D">
        <w:rPr>
          <w:rFonts w:ascii="仿宋_GB2312" w:eastAsia="仿宋_GB2312" w:hAnsi="仿宋" w:hint="eastAsia"/>
          <w:bCs/>
          <w:sz w:val="30"/>
          <w:szCs w:val="30"/>
        </w:rPr>
        <w:t>师范生除外</w:t>
      </w:r>
      <w:r w:rsidRPr="0024672D">
        <w:rPr>
          <w:rFonts w:ascii="仿宋_GB2312" w:eastAsia="仿宋_GB2312" w:hAnsi="仿宋"/>
          <w:bCs/>
          <w:sz w:val="30"/>
          <w:szCs w:val="30"/>
        </w:rPr>
        <w:t>)</w:t>
      </w:r>
      <w:r w:rsidRPr="0024672D">
        <w:rPr>
          <w:rFonts w:ascii="仿宋_GB2312" w:eastAsia="仿宋_GB2312" w:hAnsi="仿宋" w:hint="eastAsia"/>
          <w:bCs/>
          <w:sz w:val="30"/>
          <w:szCs w:val="30"/>
        </w:rPr>
        <w:t>，按照国家、省和学校有关规定</w:t>
      </w:r>
      <w:r>
        <w:rPr>
          <w:rFonts w:ascii="仿宋_GB2312" w:eastAsia="仿宋_GB2312" w:hAnsi="仿宋" w:hint="eastAsia"/>
          <w:bCs/>
          <w:sz w:val="30"/>
          <w:szCs w:val="30"/>
        </w:rPr>
        <w:t>进行</w:t>
      </w:r>
      <w:r w:rsidRPr="0024672D">
        <w:rPr>
          <w:rFonts w:ascii="仿宋_GB2312" w:eastAsia="仿宋_GB2312" w:hAnsi="仿宋" w:hint="eastAsia"/>
          <w:bCs/>
          <w:sz w:val="30"/>
          <w:szCs w:val="30"/>
        </w:rPr>
        <w:t>管理，并按相应专业的教学大纲与教学计划组织教学。</w:t>
      </w:r>
    </w:p>
    <w:p w:rsidR="00B1704B" w:rsidRPr="0024672D" w:rsidRDefault="00B1704B" w:rsidP="00B34BAB">
      <w:pPr>
        <w:pStyle w:val="a3"/>
        <w:ind w:firstLineChars="200" w:firstLine="620"/>
        <w:rPr>
          <w:rFonts w:ascii="仿宋_GB2312" w:eastAsia="仿宋_GB2312" w:hAnsi="仿宋"/>
          <w:bCs/>
          <w:sz w:val="30"/>
          <w:szCs w:val="30"/>
        </w:rPr>
      </w:pPr>
      <w:r w:rsidRPr="0024672D">
        <w:rPr>
          <w:rFonts w:ascii="楷体_GB2312" w:eastAsia="楷体_GB2312" w:hAnsi="仿宋"/>
          <w:bCs/>
          <w:sz w:val="30"/>
          <w:szCs w:val="30"/>
        </w:rPr>
        <w:t>2</w:t>
      </w:r>
      <w:r w:rsidRPr="0024672D">
        <w:rPr>
          <w:rFonts w:ascii="楷体_GB2312" w:eastAsia="楷体_GB2312" w:hAnsi="仿宋" w:hint="eastAsia"/>
          <w:bCs/>
          <w:sz w:val="30"/>
          <w:szCs w:val="30"/>
        </w:rPr>
        <w:t>．待遇。</w:t>
      </w:r>
      <w:r w:rsidRPr="0024672D">
        <w:rPr>
          <w:rFonts w:ascii="仿宋_GB2312" w:eastAsia="仿宋_GB2312" w:hAnsi="仿宋" w:hint="eastAsia"/>
          <w:bCs/>
          <w:sz w:val="30"/>
          <w:szCs w:val="30"/>
        </w:rPr>
        <w:t>“对口招生”录取的学生享受国家和省普通高校同一招生计划形式招收的同一专业学生的待遇，其学费、住宿费等执行同样的标准。各高校要按照国家有关资助家庭经济困难学生的政策规定，采取必要措施，帮助家庭经济困难学生完成普通高等教育。</w:t>
      </w:r>
    </w:p>
    <w:p w:rsidR="00B1704B" w:rsidRPr="0024672D" w:rsidRDefault="00B1704B" w:rsidP="00494C8F">
      <w:pPr>
        <w:pStyle w:val="a3"/>
        <w:ind w:firstLine="620"/>
        <w:rPr>
          <w:rFonts w:ascii="仿宋_GB2312" w:eastAsia="仿宋_GB2312" w:hAnsi="仿宋"/>
          <w:bCs/>
          <w:sz w:val="30"/>
          <w:szCs w:val="30"/>
        </w:rPr>
      </w:pPr>
      <w:r w:rsidRPr="0024672D">
        <w:rPr>
          <w:rFonts w:ascii="楷体_GB2312" w:eastAsia="楷体_GB2312" w:hAnsi="仿宋"/>
          <w:bCs/>
          <w:sz w:val="30"/>
          <w:szCs w:val="30"/>
        </w:rPr>
        <w:t>3</w:t>
      </w:r>
      <w:r w:rsidRPr="0024672D">
        <w:rPr>
          <w:rFonts w:ascii="楷体_GB2312" w:eastAsia="楷体_GB2312" w:hAnsi="仿宋" w:hint="eastAsia"/>
          <w:bCs/>
          <w:sz w:val="30"/>
          <w:szCs w:val="30"/>
        </w:rPr>
        <w:t>．毕业。</w:t>
      </w:r>
      <w:r w:rsidRPr="0024672D">
        <w:rPr>
          <w:rFonts w:ascii="仿宋_GB2312" w:eastAsia="仿宋_GB2312" w:hAnsi="仿宋" w:hint="eastAsia"/>
          <w:bCs/>
          <w:sz w:val="30"/>
          <w:szCs w:val="30"/>
        </w:rPr>
        <w:t>“对口招生”录取的学生在普通高校学习期间，修完或提前修完教学计划规定的全部课程，成绩合格或修满学分者，准予毕业或提前毕业，发给毕业证书。符合学士学位授予规定的，颁发学士学位证书。毕业后按照国家有关毕业生就业政策</w:t>
      </w:r>
      <w:r w:rsidRPr="0024672D">
        <w:rPr>
          <w:rFonts w:ascii="仿宋_GB2312" w:eastAsia="仿宋_GB2312" w:hAnsi="仿宋" w:hint="eastAsia"/>
          <w:bCs/>
          <w:sz w:val="30"/>
          <w:szCs w:val="30"/>
        </w:rPr>
        <w:lastRenderedPageBreak/>
        <w:t>自主择业。</w:t>
      </w:r>
    </w:p>
    <w:p w:rsidR="00B1704B" w:rsidRPr="0024672D" w:rsidRDefault="00B1704B" w:rsidP="00494C8F">
      <w:pPr>
        <w:pStyle w:val="a3"/>
        <w:ind w:firstLine="620"/>
        <w:rPr>
          <w:rFonts w:ascii="黑体" w:eastAsia="黑体" w:hAnsi="黑体"/>
          <w:bCs/>
          <w:sz w:val="30"/>
          <w:szCs w:val="30"/>
        </w:rPr>
      </w:pPr>
      <w:r w:rsidRPr="0024672D">
        <w:rPr>
          <w:rFonts w:ascii="黑体" w:eastAsia="黑体" w:hAnsi="黑体" w:hint="eastAsia"/>
          <w:bCs/>
          <w:sz w:val="30"/>
          <w:szCs w:val="30"/>
        </w:rPr>
        <w:t>六、组织和监督</w:t>
      </w:r>
    </w:p>
    <w:p w:rsidR="00B1704B" w:rsidRPr="0024672D" w:rsidRDefault="00B1704B" w:rsidP="00494C8F">
      <w:pPr>
        <w:pStyle w:val="a3"/>
        <w:ind w:firstLine="620"/>
        <w:rPr>
          <w:rFonts w:ascii="仿宋_GB2312" w:eastAsia="仿宋_GB2312" w:hAnsi="仿宋"/>
          <w:bCs/>
          <w:sz w:val="30"/>
          <w:szCs w:val="30"/>
        </w:rPr>
      </w:pPr>
      <w:r w:rsidRPr="0024672D">
        <w:rPr>
          <w:rFonts w:ascii="仿宋_GB2312" w:eastAsia="仿宋_GB2312" w:hAnsi="仿宋" w:hint="eastAsia"/>
          <w:bCs/>
          <w:sz w:val="30"/>
          <w:szCs w:val="30"/>
        </w:rPr>
        <w:t>在“对口招生”过程中，有关部门要</w:t>
      </w:r>
      <w:r>
        <w:rPr>
          <w:rFonts w:ascii="仿宋_GB2312" w:eastAsia="仿宋_GB2312" w:hAnsi="仿宋" w:hint="eastAsia"/>
          <w:bCs/>
          <w:sz w:val="30"/>
          <w:szCs w:val="30"/>
        </w:rPr>
        <w:t>严格按照教育部“阳光高考”的有关规定精心组织，周密安排，严肃考风考纪，</w:t>
      </w:r>
      <w:r w:rsidRPr="0024672D">
        <w:rPr>
          <w:rFonts w:ascii="仿宋_GB2312" w:eastAsia="仿宋_GB2312" w:hAnsi="仿宋" w:hint="eastAsia"/>
          <w:bCs/>
          <w:sz w:val="30"/>
          <w:szCs w:val="30"/>
        </w:rPr>
        <w:t>纪检、监察部门要</w:t>
      </w:r>
      <w:r>
        <w:rPr>
          <w:rFonts w:ascii="仿宋_GB2312" w:eastAsia="仿宋_GB2312" w:hAnsi="仿宋" w:hint="eastAsia"/>
          <w:bCs/>
          <w:sz w:val="30"/>
          <w:szCs w:val="30"/>
        </w:rPr>
        <w:t>全程参与。</w:t>
      </w:r>
      <w:r w:rsidRPr="0024672D">
        <w:rPr>
          <w:rFonts w:ascii="仿宋_GB2312" w:eastAsia="仿宋_GB2312" w:hAnsi="仿宋" w:hint="eastAsia"/>
          <w:bCs/>
          <w:sz w:val="30"/>
          <w:szCs w:val="30"/>
        </w:rPr>
        <w:t>对招生过程中出现的违规违纪行为，有关部门</w:t>
      </w:r>
      <w:r>
        <w:rPr>
          <w:rFonts w:ascii="仿宋_GB2312" w:eastAsia="仿宋_GB2312" w:hAnsi="仿宋" w:hint="eastAsia"/>
          <w:bCs/>
          <w:sz w:val="30"/>
          <w:szCs w:val="30"/>
        </w:rPr>
        <w:t>要</w:t>
      </w:r>
      <w:r w:rsidRPr="0024672D">
        <w:rPr>
          <w:rFonts w:ascii="仿宋_GB2312" w:eastAsia="仿宋_GB2312" w:hAnsi="仿宋" w:hint="eastAsia"/>
          <w:bCs/>
          <w:sz w:val="30"/>
          <w:szCs w:val="30"/>
        </w:rPr>
        <w:t>严肃</w:t>
      </w:r>
      <w:r>
        <w:rPr>
          <w:rFonts w:ascii="仿宋_GB2312" w:eastAsia="仿宋_GB2312" w:hAnsi="仿宋" w:hint="eastAsia"/>
          <w:bCs/>
          <w:sz w:val="30"/>
          <w:szCs w:val="30"/>
        </w:rPr>
        <w:t>进行</w:t>
      </w:r>
      <w:r w:rsidRPr="0024672D">
        <w:rPr>
          <w:rFonts w:ascii="仿宋_GB2312" w:eastAsia="仿宋_GB2312" w:hAnsi="仿宋" w:hint="eastAsia"/>
          <w:bCs/>
          <w:sz w:val="30"/>
          <w:szCs w:val="30"/>
        </w:rPr>
        <w:t>查处，确保“对口招生”工作顺利开展。</w:t>
      </w:r>
    </w:p>
    <w:p w:rsidR="00B1704B" w:rsidRDefault="00B1704B" w:rsidP="00494C8F">
      <w:pPr>
        <w:pStyle w:val="a3"/>
        <w:ind w:firstLine="620"/>
        <w:rPr>
          <w:rFonts w:ascii="仿宋_GB2312" w:eastAsia="仿宋_GB2312" w:hAnsi="仿宋"/>
          <w:bCs/>
          <w:sz w:val="30"/>
          <w:szCs w:val="30"/>
        </w:rPr>
      </w:pPr>
    </w:p>
    <w:p w:rsidR="00B1704B" w:rsidRPr="0024672D" w:rsidRDefault="00B1704B" w:rsidP="00B34BAB">
      <w:pPr>
        <w:pStyle w:val="a3"/>
        <w:ind w:leftChars="203" w:left="2026" w:hangingChars="451" w:hanging="1397"/>
        <w:rPr>
          <w:rFonts w:ascii="仿宋_GB2312" w:eastAsia="仿宋_GB2312" w:hAnsi="仿宋"/>
          <w:bCs/>
          <w:sz w:val="30"/>
          <w:szCs w:val="30"/>
        </w:rPr>
      </w:pPr>
      <w:r w:rsidRPr="0024672D">
        <w:rPr>
          <w:rFonts w:ascii="仿宋_GB2312" w:eastAsia="仿宋_GB2312" w:hAnsi="仿宋" w:hint="eastAsia"/>
          <w:bCs/>
          <w:sz w:val="30"/>
          <w:szCs w:val="30"/>
        </w:rPr>
        <w:t>附件：</w:t>
      </w:r>
      <w:r w:rsidRPr="0024672D">
        <w:rPr>
          <w:rFonts w:ascii="仿宋_GB2312" w:eastAsia="仿宋_GB2312" w:hAnsi="仿宋"/>
          <w:bCs/>
          <w:sz w:val="30"/>
          <w:szCs w:val="30"/>
        </w:rPr>
        <w:t>1</w:t>
      </w:r>
      <w:r w:rsidRPr="0024672D">
        <w:rPr>
          <w:rFonts w:ascii="仿宋_GB2312" w:eastAsia="仿宋_GB2312" w:hAnsi="仿宋" w:hint="eastAsia"/>
          <w:bCs/>
          <w:sz w:val="30"/>
          <w:szCs w:val="30"/>
        </w:rPr>
        <w:t>．</w:t>
      </w:r>
      <w:r>
        <w:rPr>
          <w:rFonts w:ascii="仿宋_GB2312" w:eastAsia="仿宋_GB2312" w:hAnsi="仿宋"/>
          <w:bCs/>
          <w:sz w:val="30"/>
          <w:szCs w:val="30"/>
        </w:rPr>
        <w:t>2014</w:t>
      </w:r>
      <w:r w:rsidRPr="0024672D">
        <w:rPr>
          <w:rFonts w:ascii="仿宋_GB2312" w:eastAsia="仿宋_GB2312" w:hAnsi="仿宋" w:hint="eastAsia"/>
          <w:bCs/>
          <w:sz w:val="30"/>
          <w:szCs w:val="30"/>
        </w:rPr>
        <w:t>年河南省对口招收中等职业学校毕业生进入普通高等学校学习招生学校和专业总表</w:t>
      </w:r>
    </w:p>
    <w:p w:rsidR="00B1704B" w:rsidRPr="0024672D" w:rsidRDefault="00B1704B" w:rsidP="00494C8F">
      <w:pPr>
        <w:pStyle w:val="a3"/>
        <w:ind w:left="2015" w:hanging="465"/>
        <w:rPr>
          <w:rFonts w:ascii="仿宋_GB2312" w:eastAsia="仿宋_GB2312" w:hAnsi="仿宋"/>
          <w:bCs/>
          <w:sz w:val="30"/>
          <w:szCs w:val="30"/>
        </w:rPr>
      </w:pPr>
      <w:r w:rsidRPr="0024672D">
        <w:rPr>
          <w:rFonts w:ascii="仿宋_GB2312" w:eastAsia="仿宋_GB2312" w:hAnsi="仿宋"/>
          <w:bCs/>
          <w:sz w:val="30"/>
          <w:szCs w:val="30"/>
        </w:rPr>
        <w:t>2</w:t>
      </w:r>
      <w:r w:rsidRPr="0024672D">
        <w:rPr>
          <w:rFonts w:ascii="仿宋_GB2312" w:eastAsia="仿宋_GB2312" w:hAnsi="仿宋" w:hint="eastAsia"/>
          <w:bCs/>
          <w:sz w:val="30"/>
          <w:szCs w:val="30"/>
        </w:rPr>
        <w:t>．</w:t>
      </w:r>
      <w:r>
        <w:rPr>
          <w:rFonts w:ascii="仿宋_GB2312" w:eastAsia="仿宋_GB2312" w:hAnsi="仿宋"/>
          <w:bCs/>
          <w:sz w:val="30"/>
          <w:szCs w:val="30"/>
        </w:rPr>
        <w:t>2014</w:t>
      </w:r>
      <w:r w:rsidRPr="0024672D">
        <w:rPr>
          <w:rFonts w:ascii="仿宋_GB2312" w:eastAsia="仿宋_GB2312" w:hAnsi="仿宋" w:hint="eastAsia"/>
          <w:bCs/>
          <w:sz w:val="30"/>
          <w:szCs w:val="30"/>
        </w:rPr>
        <w:t>年河南省对口招收中等职业学校毕业生进入普通高等学校学习专业对照表</w:t>
      </w:r>
    </w:p>
    <w:p w:rsidR="00B1704B" w:rsidRPr="0024672D" w:rsidRDefault="00B1704B" w:rsidP="00B34BAB">
      <w:pPr>
        <w:pStyle w:val="a3"/>
        <w:ind w:leftChars="500" w:left="2011" w:hangingChars="149" w:hanging="462"/>
        <w:rPr>
          <w:rFonts w:ascii="仿宋_GB2312" w:eastAsia="仿宋_GB2312" w:hAnsi="仿宋"/>
          <w:bCs/>
          <w:sz w:val="30"/>
          <w:szCs w:val="30"/>
        </w:rPr>
      </w:pPr>
      <w:r w:rsidRPr="0024672D">
        <w:rPr>
          <w:rFonts w:ascii="仿宋_GB2312" w:eastAsia="仿宋_GB2312" w:hAnsi="仿宋"/>
          <w:bCs/>
          <w:sz w:val="30"/>
          <w:szCs w:val="30"/>
        </w:rPr>
        <w:t>3</w:t>
      </w:r>
      <w:r w:rsidRPr="0024672D">
        <w:rPr>
          <w:rFonts w:ascii="仿宋_GB2312" w:eastAsia="仿宋_GB2312" w:hAnsi="仿宋" w:hint="eastAsia"/>
          <w:bCs/>
          <w:sz w:val="30"/>
          <w:szCs w:val="30"/>
        </w:rPr>
        <w:t>．</w:t>
      </w:r>
      <w:r>
        <w:rPr>
          <w:rFonts w:ascii="仿宋_GB2312" w:eastAsia="仿宋_GB2312" w:hAnsi="仿宋"/>
          <w:bCs/>
          <w:sz w:val="30"/>
          <w:szCs w:val="30"/>
        </w:rPr>
        <w:t>2014</w:t>
      </w:r>
      <w:r w:rsidRPr="0024672D">
        <w:rPr>
          <w:rFonts w:ascii="仿宋_GB2312" w:eastAsia="仿宋_GB2312" w:hAnsi="仿宋" w:hint="eastAsia"/>
          <w:bCs/>
          <w:sz w:val="30"/>
          <w:szCs w:val="30"/>
        </w:rPr>
        <w:t>年河南省对口招收中等职业学校毕业生（非师范类）进入普通高等学校学习专业基础课和专业课考试科目表</w:t>
      </w:r>
    </w:p>
    <w:p w:rsidR="00B1704B" w:rsidRPr="0024672D" w:rsidRDefault="00B1704B" w:rsidP="00494C8F">
      <w:pPr>
        <w:pStyle w:val="a3"/>
        <w:ind w:left="1946" w:hanging="1286"/>
        <w:rPr>
          <w:rFonts w:ascii="仿宋_GB2312" w:eastAsia="仿宋_GB2312" w:hAnsi="仿宋"/>
          <w:bCs/>
          <w:sz w:val="30"/>
          <w:szCs w:val="30"/>
        </w:rPr>
      </w:pPr>
    </w:p>
    <w:p w:rsidR="00B1704B" w:rsidRDefault="00B1704B" w:rsidP="00C80361">
      <w:pPr>
        <w:pStyle w:val="a3"/>
        <w:rPr>
          <w:rFonts w:ascii="仿宋_GB2312" w:eastAsia="仿宋_GB2312" w:hAnsi="仿宋"/>
          <w:bCs/>
          <w:sz w:val="30"/>
          <w:szCs w:val="30"/>
        </w:rPr>
      </w:pPr>
    </w:p>
    <w:p w:rsidR="00B1704B" w:rsidRDefault="00B1704B" w:rsidP="00C80361">
      <w:pPr>
        <w:pStyle w:val="a3"/>
        <w:rPr>
          <w:rFonts w:ascii="仿宋_GB2312" w:eastAsia="仿宋_GB2312" w:hAnsi="仿宋"/>
          <w:bCs/>
          <w:sz w:val="30"/>
          <w:szCs w:val="30"/>
        </w:rPr>
      </w:pPr>
    </w:p>
    <w:p w:rsidR="00B1704B" w:rsidRDefault="00B1704B" w:rsidP="00B34BAB">
      <w:pPr>
        <w:pStyle w:val="a3"/>
        <w:ind w:firstLineChars="1620" w:firstLine="5019"/>
        <w:rPr>
          <w:rFonts w:ascii="仿宋_GB2312" w:eastAsia="仿宋_GB2312" w:hAnsi="仿宋"/>
          <w:bCs/>
          <w:sz w:val="30"/>
          <w:szCs w:val="30"/>
        </w:rPr>
      </w:pPr>
      <w:smartTag w:uri="urn:schemas-microsoft-com:office:smarttags" w:element="chsdate">
        <w:smartTagPr>
          <w:attr w:name="Year" w:val="2014"/>
          <w:attr w:name="Month" w:val="3"/>
          <w:attr w:name="Day" w:val="12"/>
          <w:attr w:name="IsLunarDate" w:val="False"/>
          <w:attr w:name="IsROCDate" w:val="False"/>
        </w:smartTagPr>
        <w:r>
          <w:rPr>
            <w:rFonts w:ascii="仿宋_GB2312" w:eastAsia="仿宋_GB2312" w:hAnsi="仿宋"/>
            <w:bCs/>
            <w:sz w:val="30"/>
            <w:szCs w:val="30"/>
          </w:rPr>
          <w:t>2014</w:t>
        </w:r>
        <w:r>
          <w:rPr>
            <w:rFonts w:ascii="仿宋_GB2312" w:eastAsia="仿宋_GB2312" w:hAnsi="仿宋" w:hint="eastAsia"/>
            <w:bCs/>
            <w:sz w:val="30"/>
            <w:szCs w:val="30"/>
          </w:rPr>
          <w:t>年</w:t>
        </w:r>
        <w:r>
          <w:rPr>
            <w:rFonts w:ascii="仿宋_GB2312" w:eastAsia="仿宋_GB2312" w:hAnsi="仿宋"/>
            <w:bCs/>
            <w:sz w:val="30"/>
            <w:szCs w:val="30"/>
          </w:rPr>
          <w:t>3</w:t>
        </w:r>
        <w:r>
          <w:rPr>
            <w:rFonts w:ascii="仿宋_GB2312" w:eastAsia="仿宋_GB2312" w:hAnsi="仿宋" w:hint="eastAsia"/>
            <w:bCs/>
            <w:sz w:val="30"/>
            <w:szCs w:val="30"/>
          </w:rPr>
          <w:t>月</w:t>
        </w:r>
        <w:r>
          <w:rPr>
            <w:rFonts w:ascii="仿宋_GB2312" w:eastAsia="仿宋_GB2312" w:hAnsi="仿宋"/>
            <w:bCs/>
            <w:sz w:val="30"/>
            <w:szCs w:val="30"/>
          </w:rPr>
          <w:t>12</w:t>
        </w:r>
        <w:r>
          <w:rPr>
            <w:rFonts w:ascii="仿宋_GB2312" w:eastAsia="仿宋_GB2312" w:hAnsi="仿宋" w:hint="eastAsia"/>
            <w:bCs/>
            <w:sz w:val="30"/>
            <w:szCs w:val="30"/>
          </w:rPr>
          <w:t>日</w:t>
        </w:r>
      </w:smartTag>
    </w:p>
    <w:p w:rsidR="00B1704B" w:rsidRDefault="00B1704B" w:rsidP="00C80361">
      <w:pPr>
        <w:pStyle w:val="a3"/>
        <w:rPr>
          <w:rFonts w:ascii="仿宋_GB2312" w:eastAsia="仿宋_GB2312" w:hAnsi="仿宋"/>
          <w:bCs/>
          <w:sz w:val="30"/>
          <w:szCs w:val="30"/>
        </w:rPr>
      </w:pPr>
    </w:p>
    <w:p w:rsidR="00B1704B" w:rsidRDefault="00B1704B" w:rsidP="00C80361">
      <w:pPr>
        <w:pStyle w:val="a3"/>
        <w:rPr>
          <w:rFonts w:ascii="仿宋_GB2312" w:eastAsia="仿宋_GB2312" w:hAnsi="仿宋"/>
          <w:bCs/>
          <w:sz w:val="30"/>
          <w:szCs w:val="30"/>
        </w:rPr>
      </w:pPr>
    </w:p>
    <w:p w:rsidR="00B1704B" w:rsidRDefault="00B1704B" w:rsidP="00C80361">
      <w:pPr>
        <w:pStyle w:val="a3"/>
        <w:rPr>
          <w:rFonts w:ascii="仿宋_GB2312" w:eastAsia="仿宋_GB2312" w:hAnsi="仿宋"/>
          <w:bCs/>
          <w:sz w:val="30"/>
          <w:szCs w:val="30"/>
        </w:rPr>
      </w:pPr>
    </w:p>
    <w:p w:rsidR="00B1704B" w:rsidRDefault="00B1704B" w:rsidP="00C80361">
      <w:pPr>
        <w:pStyle w:val="a3"/>
        <w:rPr>
          <w:rFonts w:ascii="黑体" w:eastAsia="黑体" w:hAnsi="仿宋"/>
          <w:bCs/>
          <w:sz w:val="30"/>
          <w:szCs w:val="30"/>
        </w:rPr>
        <w:sectPr w:rsidR="00B1704B" w:rsidSect="00C80361">
          <w:headerReference w:type="default" r:id="rId7"/>
          <w:footerReference w:type="even" r:id="rId8"/>
          <w:footerReference w:type="default" r:id="rId9"/>
          <w:pgSz w:w="11906" w:h="16838" w:code="9"/>
          <w:pgMar w:top="1928" w:right="1588" w:bottom="1985" w:left="1644" w:header="0" w:footer="1588" w:gutter="0"/>
          <w:cols w:space="425"/>
          <w:docGrid w:type="linesAndChars" w:linePitch="587" w:charSpace="2004"/>
        </w:sectPr>
      </w:pPr>
    </w:p>
    <w:p w:rsidR="00B1704B" w:rsidRPr="001E0174" w:rsidRDefault="00B1704B" w:rsidP="00C80361">
      <w:pPr>
        <w:pStyle w:val="a3"/>
        <w:rPr>
          <w:rFonts w:ascii="黑体" w:eastAsia="黑体" w:hAnsi="仿宋"/>
          <w:bCs/>
          <w:sz w:val="30"/>
          <w:szCs w:val="30"/>
        </w:rPr>
      </w:pPr>
      <w:r w:rsidRPr="001E0174">
        <w:rPr>
          <w:rFonts w:ascii="黑体" w:eastAsia="黑体" w:hAnsi="仿宋" w:hint="eastAsia"/>
          <w:bCs/>
          <w:sz w:val="30"/>
          <w:szCs w:val="30"/>
        </w:rPr>
        <w:lastRenderedPageBreak/>
        <w:t>附件</w:t>
      </w:r>
      <w:r w:rsidRPr="001E0174">
        <w:rPr>
          <w:rFonts w:ascii="黑体" w:eastAsia="黑体" w:hAnsi="仿宋"/>
          <w:bCs/>
          <w:sz w:val="30"/>
          <w:szCs w:val="30"/>
        </w:rPr>
        <w:t>1</w:t>
      </w:r>
    </w:p>
    <w:p w:rsidR="00B1704B" w:rsidRPr="00C573FB" w:rsidRDefault="00B1704B" w:rsidP="00C573FB">
      <w:pPr>
        <w:pStyle w:val="a3"/>
        <w:snapToGrid w:val="0"/>
        <w:jc w:val="center"/>
        <w:rPr>
          <w:rFonts w:ascii="方正小标宋简体" w:eastAsia="方正小标宋简体" w:hAnsi="仿宋"/>
          <w:bCs/>
          <w:sz w:val="44"/>
          <w:szCs w:val="44"/>
        </w:rPr>
      </w:pPr>
      <w:r w:rsidRPr="00C573FB">
        <w:rPr>
          <w:rFonts w:ascii="方正小标宋简体" w:eastAsia="方正小标宋简体" w:hAnsi="仿宋"/>
          <w:bCs/>
          <w:sz w:val="44"/>
          <w:szCs w:val="44"/>
        </w:rPr>
        <w:t>2014</w:t>
      </w:r>
      <w:r w:rsidRPr="00C573FB">
        <w:rPr>
          <w:rFonts w:ascii="方正小标宋简体" w:eastAsia="方正小标宋简体" w:hAnsi="仿宋" w:hint="eastAsia"/>
          <w:bCs/>
          <w:sz w:val="44"/>
          <w:szCs w:val="44"/>
        </w:rPr>
        <w:t>年河南省对口招收中等职业学校毕业生</w:t>
      </w:r>
    </w:p>
    <w:p w:rsidR="00B1704B" w:rsidRPr="00C573FB" w:rsidRDefault="00B1704B" w:rsidP="00C573FB">
      <w:pPr>
        <w:pStyle w:val="a3"/>
        <w:snapToGrid w:val="0"/>
        <w:jc w:val="center"/>
        <w:rPr>
          <w:rFonts w:ascii="方正小标宋简体" w:eastAsia="方正小标宋简体" w:hAnsi="仿宋"/>
          <w:bCs/>
          <w:sz w:val="44"/>
          <w:szCs w:val="44"/>
        </w:rPr>
      </w:pPr>
      <w:r w:rsidRPr="00C573FB">
        <w:rPr>
          <w:rFonts w:ascii="方正小标宋简体" w:eastAsia="方正小标宋简体" w:hAnsi="仿宋" w:hint="eastAsia"/>
          <w:bCs/>
          <w:sz w:val="44"/>
          <w:szCs w:val="44"/>
        </w:rPr>
        <w:t>进入普通高等学校学习招生学校和专业总表</w:t>
      </w:r>
    </w:p>
    <w:tbl>
      <w:tblPr>
        <w:tblW w:w="13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209"/>
        <w:gridCol w:w="3440"/>
        <w:gridCol w:w="2325"/>
        <w:gridCol w:w="513"/>
        <w:gridCol w:w="572"/>
        <w:gridCol w:w="620"/>
        <w:gridCol w:w="599"/>
        <w:gridCol w:w="2036"/>
        <w:gridCol w:w="601"/>
        <w:gridCol w:w="602"/>
        <w:gridCol w:w="602"/>
        <w:gridCol w:w="602"/>
      </w:tblGrid>
      <w:tr w:rsidR="00B1704B" w:rsidRPr="00D80DB1" w:rsidTr="004D35A2">
        <w:trPr>
          <w:trHeight w:val="397"/>
          <w:jc w:val="center"/>
        </w:trPr>
        <w:tc>
          <w:tcPr>
            <w:tcW w:w="1209" w:type="dxa"/>
            <w:vAlign w:val="center"/>
          </w:tcPr>
          <w:p w:rsidR="00B1704B" w:rsidRPr="00D80DB1" w:rsidRDefault="00B1704B" w:rsidP="00D80DB1">
            <w:pPr>
              <w:widowControl/>
              <w:snapToGrid w:val="0"/>
              <w:jc w:val="center"/>
              <w:rPr>
                <w:rFonts w:ascii="黑体" w:eastAsia="黑体" w:hAnsi="宋体" w:cs="宋体"/>
                <w:bCs/>
                <w:kern w:val="0"/>
                <w:sz w:val="22"/>
                <w:szCs w:val="22"/>
              </w:rPr>
            </w:pPr>
            <w:r w:rsidRPr="00D80DB1">
              <w:rPr>
                <w:rFonts w:ascii="黑体" w:eastAsia="黑体" w:hAnsi="宋体" w:cs="宋体" w:hint="eastAsia"/>
                <w:bCs/>
                <w:kern w:val="0"/>
                <w:sz w:val="22"/>
                <w:szCs w:val="22"/>
              </w:rPr>
              <w:t>学校代码</w:t>
            </w:r>
          </w:p>
        </w:tc>
        <w:tc>
          <w:tcPr>
            <w:tcW w:w="3440" w:type="dxa"/>
            <w:tcMar>
              <w:right w:w="28" w:type="dxa"/>
            </w:tcMar>
            <w:vAlign w:val="center"/>
          </w:tcPr>
          <w:p w:rsidR="00B1704B" w:rsidRPr="00D80DB1" w:rsidRDefault="00B1704B" w:rsidP="00D80DB1">
            <w:pPr>
              <w:widowControl/>
              <w:snapToGrid w:val="0"/>
              <w:jc w:val="center"/>
              <w:rPr>
                <w:rFonts w:ascii="黑体" w:eastAsia="黑体" w:hAnsi="宋体" w:cs="宋体"/>
                <w:bCs/>
                <w:kern w:val="0"/>
                <w:sz w:val="22"/>
                <w:szCs w:val="22"/>
              </w:rPr>
            </w:pPr>
            <w:r w:rsidRPr="00D80DB1">
              <w:rPr>
                <w:rFonts w:ascii="黑体" w:eastAsia="黑体" w:hAnsi="宋体" w:cs="宋体" w:hint="eastAsia"/>
                <w:bCs/>
                <w:kern w:val="0"/>
                <w:sz w:val="22"/>
                <w:szCs w:val="22"/>
              </w:rPr>
              <w:t>学校及专业名称</w:t>
            </w:r>
          </w:p>
        </w:tc>
        <w:tc>
          <w:tcPr>
            <w:tcW w:w="2325" w:type="dxa"/>
            <w:tcMar>
              <w:right w:w="28" w:type="dxa"/>
            </w:tcMar>
            <w:vAlign w:val="center"/>
          </w:tcPr>
          <w:p w:rsidR="00B1704B" w:rsidRPr="00D80DB1" w:rsidRDefault="00B1704B" w:rsidP="00D80DB1">
            <w:pPr>
              <w:widowControl/>
              <w:snapToGrid w:val="0"/>
              <w:jc w:val="center"/>
              <w:rPr>
                <w:rFonts w:ascii="黑体" w:eastAsia="黑体" w:hAnsi="宋体" w:cs="宋体"/>
                <w:bCs/>
                <w:kern w:val="0"/>
                <w:sz w:val="22"/>
                <w:szCs w:val="22"/>
              </w:rPr>
            </w:pPr>
            <w:r w:rsidRPr="00D80DB1">
              <w:rPr>
                <w:rFonts w:ascii="黑体" w:eastAsia="黑体" w:hAnsi="宋体" w:cs="宋体" w:hint="eastAsia"/>
                <w:bCs/>
                <w:kern w:val="0"/>
                <w:sz w:val="22"/>
                <w:szCs w:val="22"/>
              </w:rPr>
              <w:t>科类</w:t>
            </w:r>
          </w:p>
        </w:tc>
        <w:tc>
          <w:tcPr>
            <w:tcW w:w="513" w:type="dxa"/>
            <w:tcMar>
              <w:left w:w="57" w:type="dxa"/>
              <w:right w:w="57" w:type="dxa"/>
            </w:tcMar>
            <w:vAlign w:val="center"/>
          </w:tcPr>
          <w:p w:rsidR="00B1704B" w:rsidRPr="00D80DB1" w:rsidRDefault="00B1704B" w:rsidP="00D80DB1">
            <w:pPr>
              <w:widowControl/>
              <w:snapToGrid w:val="0"/>
              <w:jc w:val="center"/>
              <w:rPr>
                <w:rFonts w:ascii="黑体" w:eastAsia="黑体" w:hAnsi="宋体" w:cs="宋体"/>
                <w:bCs/>
                <w:kern w:val="0"/>
                <w:sz w:val="22"/>
                <w:szCs w:val="22"/>
              </w:rPr>
            </w:pPr>
            <w:r w:rsidRPr="00D80DB1">
              <w:rPr>
                <w:rFonts w:ascii="黑体" w:eastAsia="黑体" w:hAnsi="宋体" w:cs="宋体" w:hint="eastAsia"/>
                <w:bCs/>
                <w:kern w:val="0"/>
                <w:sz w:val="22"/>
                <w:szCs w:val="22"/>
              </w:rPr>
              <w:t>学制</w:t>
            </w:r>
          </w:p>
        </w:tc>
        <w:tc>
          <w:tcPr>
            <w:tcW w:w="572" w:type="dxa"/>
            <w:tcMar>
              <w:left w:w="57" w:type="dxa"/>
              <w:right w:w="57" w:type="dxa"/>
            </w:tcMar>
            <w:vAlign w:val="center"/>
          </w:tcPr>
          <w:p w:rsidR="00B1704B" w:rsidRPr="00D80DB1" w:rsidRDefault="00B1704B" w:rsidP="00D80DB1">
            <w:pPr>
              <w:widowControl/>
              <w:snapToGrid w:val="0"/>
              <w:jc w:val="center"/>
              <w:rPr>
                <w:rFonts w:ascii="黑体" w:eastAsia="黑体" w:hAnsi="宋体" w:cs="宋体"/>
                <w:bCs/>
                <w:kern w:val="0"/>
                <w:sz w:val="22"/>
                <w:szCs w:val="22"/>
              </w:rPr>
            </w:pPr>
            <w:r w:rsidRPr="00D80DB1">
              <w:rPr>
                <w:rFonts w:ascii="黑体" w:eastAsia="黑体" w:hAnsi="宋体" w:cs="宋体" w:hint="eastAsia"/>
                <w:bCs/>
                <w:kern w:val="0"/>
                <w:sz w:val="22"/>
                <w:szCs w:val="22"/>
              </w:rPr>
              <w:t>合计</w:t>
            </w:r>
          </w:p>
        </w:tc>
        <w:tc>
          <w:tcPr>
            <w:tcW w:w="620" w:type="dxa"/>
            <w:tcMar>
              <w:left w:w="57" w:type="dxa"/>
              <w:right w:w="57" w:type="dxa"/>
            </w:tcMar>
            <w:vAlign w:val="center"/>
          </w:tcPr>
          <w:p w:rsidR="00B1704B" w:rsidRPr="00D80DB1" w:rsidRDefault="00B1704B" w:rsidP="00D80DB1">
            <w:pPr>
              <w:widowControl/>
              <w:snapToGrid w:val="0"/>
              <w:jc w:val="center"/>
              <w:rPr>
                <w:rFonts w:ascii="黑体" w:eastAsia="黑体" w:hAnsi="宋体" w:cs="宋体"/>
                <w:bCs/>
                <w:kern w:val="0"/>
                <w:sz w:val="22"/>
                <w:szCs w:val="22"/>
              </w:rPr>
            </w:pPr>
            <w:r w:rsidRPr="00D80DB1">
              <w:rPr>
                <w:rFonts w:ascii="黑体" w:eastAsia="黑体" w:hAnsi="宋体" w:cs="宋体" w:hint="eastAsia"/>
                <w:bCs/>
                <w:kern w:val="0"/>
                <w:sz w:val="22"/>
                <w:szCs w:val="22"/>
              </w:rPr>
              <w:t>是否艺术</w:t>
            </w:r>
          </w:p>
        </w:tc>
        <w:tc>
          <w:tcPr>
            <w:tcW w:w="599" w:type="dxa"/>
            <w:tcMar>
              <w:left w:w="57" w:type="dxa"/>
              <w:right w:w="57" w:type="dxa"/>
            </w:tcMar>
            <w:vAlign w:val="center"/>
          </w:tcPr>
          <w:p w:rsidR="00B1704B" w:rsidRPr="00D80DB1" w:rsidRDefault="00B1704B" w:rsidP="00D80DB1">
            <w:pPr>
              <w:widowControl/>
              <w:snapToGrid w:val="0"/>
              <w:jc w:val="center"/>
              <w:rPr>
                <w:rFonts w:ascii="黑体" w:eastAsia="黑体" w:hAnsi="宋体" w:cs="宋体"/>
                <w:bCs/>
                <w:kern w:val="0"/>
                <w:sz w:val="22"/>
                <w:szCs w:val="22"/>
              </w:rPr>
            </w:pPr>
            <w:r w:rsidRPr="00D80DB1">
              <w:rPr>
                <w:rFonts w:ascii="黑体" w:eastAsia="黑体" w:hAnsi="宋体" w:cs="宋体" w:hint="eastAsia"/>
                <w:bCs/>
                <w:kern w:val="0"/>
                <w:sz w:val="22"/>
                <w:szCs w:val="22"/>
              </w:rPr>
              <w:t>是否师范专业</w:t>
            </w:r>
          </w:p>
        </w:tc>
        <w:tc>
          <w:tcPr>
            <w:tcW w:w="2036" w:type="dxa"/>
            <w:tcMar>
              <w:left w:w="57" w:type="dxa"/>
              <w:right w:w="57" w:type="dxa"/>
            </w:tcMar>
            <w:vAlign w:val="center"/>
          </w:tcPr>
          <w:p w:rsidR="00B1704B" w:rsidRPr="00D80DB1" w:rsidRDefault="00B1704B" w:rsidP="00D80DB1">
            <w:pPr>
              <w:widowControl/>
              <w:snapToGrid w:val="0"/>
              <w:jc w:val="center"/>
              <w:rPr>
                <w:rFonts w:ascii="黑体" w:eastAsia="黑体" w:hAnsi="宋体" w:cs="宋体"/>
                <w:bCs/>
                <w:kern w:val="0"/>
                <w:sz w:val="22"/>
                <w:szCs w:val="22"/>
              </w:rPr>
            </w:pPr>
            <w:r w:rsidRPr="00D80DB1">
              <w:rPr>
                <w:rFonts w:ascii="黑体" w:eastAsia="黑体" w:hAnsi="宋体" w:cs="宋体" w:hint="eastAsia"/>
                <w:bCs/>
                <w:kern w:val="0"/>
                <w:sz w:val="22"/>
                <w:szCs w:val="22"/>
              </w:rPr>
              <w:t>备注</w:t>
            </w:r>
          </w:p>
        </w:tc>
        <w:tc>
          <w:tcPr>
            <w:tcW w:w="601" w:type="dxa"/>
            <w:tcMar>
              <w:left w:w="57" w:type="dxa"/>
              <w:right w:w="57" w:type="dxa"/>
            </w:tcMar>
            <w:vAlign w:val="center"/>
          </w:tcPr>
          <w:p w:rsidR="00B1704B" w:rsidRPr="00D80DB1" w:rsidRDefault="00B1704B" w:rsidP="00D80DB1">
            <w:pPr>
              <w:widowControl/>
              <w:snapToGrid w:val="0"/>
              <w:jc w:val="center"/>
              <w:rPr>
                <w:rFonts w:ascii="黑体" w:eastAsia="黑体" w:hAnsi="宋体" w:cs="宋体"/>
                <w:bCs/>
                <w:kern w:val="0"/>
                <w:sz w:val="22"/>
                <w:szCs w:val="22"/>
              </w:rPr>
            </w:pPr>
            <w:r w:rsidRPr="00D80DB1">
              <w:rPr>
                <w:rFonts w:ascii="黑体" w:eastAsia="黑体" w:hAnsi="宋体" w:cs="宋体" w:hint="eastAsia"/>
                <w:bCs/>
                <w:kern w:val="0"/>
                <w:sz w:val="22"/>
                <w:szCs w:val="22"/>
              </w:rPr>
              <w:t>单招</w:t>
            </w:r>
          </w:p>
        </w:tc>
        <w:tc>
          <w:tcPr>
            <w:tcW w:w="602" w:type="dxa"/>
            <w:tcMar>
              <w:left w:w="57" w:type="dxa"/>
              <w:right w:w="57" w:type="dxa"/>
            </w:tcMar>
            <w:vAlign w:val="center"/>
          </w:tcPr>
          <w:p w:rsidR="00B1704B" w:rsidRPr="00D80DB1" w:rsidRDefault="00B1704B" w:rsidP="00D80DB1">
            <w:pPr>
              <w:widowControl/>
              <w:snapToGrid w:val="0"/>
              <w:jc w:val="center"/>
              <w:rPr>
                <w:rFonts w:ascii="黑体" w:eastAsia="黑体" w:hAnsi="宋体" w:cs="宋体"/>
                <w:bCs/>
                <w:kern w:val="0"/>
                <w:sz w:val="22"/>
                <w:szCs w:val="22"/>
              </w:rPr>
            </w:pPr>
            <w:r w:rsidRPr="00D80DB1">
              <w:rPr>
                <w:rFonts w:ascii="黑体" w:eastAsia="黑体" w:hAnsi="宋体" w:cs="宋体" w:hint="eastAsia"/>
                <w:bCs/>
                <w:kern w:val="0"/>
                <w:sz w:val="22"/>
                <w:szCs w:val="22"/>
              </w:rPr>
              <w:t>高水平运动员</w:t>
            </w:r>
          </w:p>
        </w:tc>
        <w:tc>
          <w:tcPr>
            <w:tcW w:w="602" w:type="dxa"/>
            <w:tcMar>
              <w:left w:w="57" w:type="dxa"/>
              <w:right w:w="57" w:type="dxa"/>
            </w:tcMar>
            <w:vAlign w:val="center"/>
          </w:tcPr>
          <w:p w:rsidR="00B1704B" w:rsidRPr="00D80DB1" w:rsidRDefault="00B1704B" w:rsidP="00D80DB1">
            <w:pPr>
              <w:widowControl/>
              <w:snapToGrid w:val="0"/>
              <w:jc w:val="center"/>
              <w:rPr>
                <w:rFonts w:ascii="黑体" w:eastAsia="黑体" w:hAnsi="宋体" w:cs="宋体"/>
                <w:bCs/>
                <w:kern w:val="0"/>
                <w:sz w:val="22"/>
                <w:szCs w:val="22"/>
              </w:rPr>
            </w:pPr>
            <w:r w:rsidRPr="00D80DB1">
              <w:rPr>
                <w:rFonts w:ascii="黑体" w:eastAsia="黑体" w:hAnsi="宋体" w:cs="宋体" w:hint="eastAsia"/>
                <w:bCs/>
                <w:kern w:val="0"/>
                <w:sz w:val="22"/>
                <w:szCs w:val="22"/>
              </w:rPr>
              <w:t>软件职业学院</w:t>
            </w:r>
          </w:p>
        </w:tc>
        <w:tc>
          <w:tcPr>
            <w:tcW w:w="602" w:type="dxa"/>
            <w:tcMar>
              <w:left w:w="57" w:type="dxa"/>
              <w:right w:w="57" w:type="dxa"/>
            </w:tcMar>
            <w:vAlign w:val="center"/>
          </w:tcPr>
          <w:p w:rsidR="00B1704B" w:rsidRPr="00D80DB1" w:rsidRDefault="00B1704B" w:rsidP="00D80DB1">
            <w:pPr>
              <w:widowControl/>
              <w:snapToGrid w:val="0"/>
              <w:jc w:val="center"/>
              <w:rPr>
                <w:rFonts w:ascii="黑体" w:eastAsia="黑体" w:hAnsi="宋体" w:cs="宋体"/>
                <w:bCs/>
                <w:kern w:val="0"/>
                <w:sz w:val="22"/>
                <w:szCs w:val="22"/>
              </w:rPr>
            </w:pPr>
            <w:r w:rsidRPr="00D80DB1">
              <w:rPr>
                <w:rFonts w:ascii="黑体" w:eastAsia="黑体" w:hAnsi="宋体" w:cs="宋体" w:hint="eastAsia"/>
                <w:bCs/>
                <w:kern w:val="0"/>
                <w:sz w:val="22"/>
                <w:szCs w:val="22"/>
              </w:rPr>
              <w:t>民族</w:t>
            </w:r>
            <w:proofErr w:type="gramStart"/>
            <w:r w:rsidRPr="00D80DB1">
              <w:rPr>
                <w:rFonts w:ascii="黑体" w:eastAsia="黑体" w:hAnsi="宋体" w:cs="宋体" w:hint="eastAsia"/>
                <w:bCs/>
                <w:kern w:val="0"/>
                <w:sz w:val="22"/>
                <w:szCs w:val="22"/>
              </w:rPr>
              <w:t>预科生转</w:t>
            </w:r>
            <w:proofErr w:type="gramEnd"/>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10459</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郑州大学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护理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1045902</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郑州大学西亚斯国际学院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sidRPr="00603CD3">
              <w:rPr>
                <w:rFonts w:ascii="宋体" w:eastAsia="宋体" w:hAnsi="宋体" w:cs="宋体" w:hint="eastAsia"/>
                <w:kern w:val="0"/>
                <w:sz w:val="21"/>
                <w:szCs w:val="21"/>
              </w:rPr>
              <w:t>参加学校单独组织的专业考试合格的考生方可填报</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体育教育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教育学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603CD3" w:rsidRDefault="00B1704B" w:rsidP="00D80DB1">
            <w:pPr>
              <w:widowControl/>
              <w:snapToGrid w:val="0"/>
              <w:jc w:val="left"/>
              <w:rPr>
                <w:rFonts w:ascii="宋体" w:eastAsia="宋体" w:hAnsi="宋体" w:cs="宋体"/>
                <w:kern w:val="0"/>
                <w:sz w:val="21"/>
                <w:szCs w:val="21"/>
              </w:rPr>
            </w:pPr>
            <w:r w:rsidRPr="00603CD3">
              <w:rPr>
                <w:rFonts w:ascii="宋体" w:eastAsia="宋体" w:hAnsi="宋体" w:cs="宋体" w:hint="eastAsia"/>
                <w:kern w:val="0"/>
                <w:sz w:val="21"/>
                <w:szCs w:val="21"/>
              </w:rPr>
              <w:t>参加学校单独组织的专业考试合格的考生方可填报</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10475</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河南大学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学前教育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教育学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表演</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戏剧方向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B639E" w:rsidP="00D80DB1">
            <w:pPr>
              <w:widowControl/>
              <w:snapToGrid w:val="0"/>
              <w:jc w:val="left"/>
              <w:rPr>
                <w:rFonts w:ascii="宋体" w:eastAsia="宋体" w:hAnsi="宋体" w:cs="宋体"/>
                <w:kern w:val="0"/>
                <w:sz w:val="22"/>
                <w:szCs w:val="22"/>
              </w:rPr>
            </w:pPr>
            <w:r w:rsidRPr="00603CD3">
              <w:rPr>
                <w:rFonts w:ascii="宋体" w:eastAsia="宋体" w:hAnsi="宋体" w:cs="宋体" w:hint="eastAsia"/>
                <w:kern w:val="0"/>
                <w:sz w:val="21"/>
                <w:szCs w:val="21"/>
              </w:rPr>
              <w:t>参加学校单独组织的专业考试合格的考生方可填报</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10476</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河南师范大学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学前教育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教育学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软件技术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计算机多媒体技术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proofErr w:type="gramStart"/>
            <w:r w:rsidRPr="00D80DB1">
              <w:rPr>
                <w:rFonts w:ascii="宋体" w:eastAsia="宋体" w:hAnsi="宋体" w:cs="宋体" w:hint="eastAsia"/>
                <w:kern w:val="0"/>
                <w:sz w:val="22"/>
                <w:szCs w:val="22"/>
              </w:rPr>
              <w:t>动漫设计</w:t>
            </w:r>
            <w:proofErr w:type="gramEnd"/>
            <w:r w:rsidRPr="00D80DB1">
              <w:rPr>
                <w:rFonts w:ascii="宋体" w:eastAsia="宋体" w:hAnsi="宋体" w:cs="宋体" w:hint="eastAsia"/>
                <w:kern w:val="0"/>
                <w:sz w:val="22"/>
                <w:szCs w:val="22"/>
              </w:rPr>
              <w:t>与制作</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学前教育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教育学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10477</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信阳师范学院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管理学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管理学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10467</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河南科技学院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bookmarkStart w:id="0" w:name="_GoBack"/>
            <w:bookmarkEnd w:id="0"/>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动物医学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学前教育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教育学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植物保护</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园林技术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畜牧兽医</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动物科学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国际经济与贸易</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经济学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烹饪与营养教育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机电技术教育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种子生产与经营</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园艺</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管理学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园林</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化学工程与工艺</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种子科学与工程</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机械制造与自动化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农学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工艺美术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计算机科学与技术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特种动物养殖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城市园林</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文秘</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管理学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艺术设计</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环境艺术设计</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广告设计与制作</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食品加工技术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服装设计与工程</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农业资源与环境</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10479</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安阳师范学院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学前教育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教育学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16"/>
                <w:szCs w:val="16"/>
              </w:rPr>
            </w:pPr>
            <w:r w:rsidRPr="00926E8C">
              <w:rPr>
                <w:rFonts w:ascii="宋体" w:eastAsia="宋体" w:hAnsi="宋体" w:cs="宋体" w:hint="eastAsia"/>
                <w:kern w:val="0"/>
                <w:sz w:val="22"/>
                <w:szCs w:val="22"/>
              </w:rPr>
              <w:t>招幼师毕业生</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11834</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黄河科技学院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机械设计与制造</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国际商务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电子信息工程技术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护理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舞蹈编导</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会计与审计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临床医学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舞蹈表演</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机械设计制造及其自动化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材料成型及控制工程</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车辆工程</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汽车电子控制技术方向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车辆工程</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电气工程及其自动化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土木工程</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护理学</w:t>
            </w:r>
            <w:r w:rsidRPr="00D80DB1">
              <w:rPr>
                <w:rFonts w:ascii="宋体" w:eastAsia="宋体" w:hAnsi="宋体" w:cs="宋体"/>
                <w:kern w:val="0"/>
                <w:sz w:val="22"/>
                <w:szCs w:val="22"/>
              </w:rPr>
              <w:t>(ICU</w:t>
            </w:r>
            <w:r w:rsidRPr="00D80DB1">
              <w:rPr>
                <w:rFonts w:ascii="宋体" w:eastAsia="宋体" w:hAnsi="宋体" w:cs="宋体" w:hint="eastAsia"/>
                <w:kern w:val="0"/>
                <w:sz w:val="22"/>
                <w:szCs w:val="22"/>
              </w:rPr>
              <w:t>护理方向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护理学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AA0F69" w:rsidRDefault="00B1704B" w:rsidP="00B34BAB">
            <w:pPr>
              <w:widowControl/>
              <w:snapToGrid w:val="0"/>
              <w:ind w:firstLineChars="200" w:firstLine="440"/>
              <w:jc w:val="left"/>
              <w:rPr>
                <w:rFonts w:ascii="宋体" w:eastAsia="宋体" w:hAnsi="宋体" w:cs="宋体"/>
                <w:kern w:val="0"/>
                <w:sz w:val="22"/>
                <w:szCs w:val="22"/>
              </w:rPr>
            </w:pPr>
            <w:r w:rsidRPr="00AA0F69">
              <w:rPr>
                <w:rFonts w:ascii="宋体" w:eastAsia="宋体" w:hAnsi="宋体" w:cs="宋体" w:hint="eastAsia"/>
                <w:kern w:val="0"/>
                <w:sz w:val="22"/>
                <w:szCs w:val="22"/>
              </w:rPr>
              <w:t>工程造价</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管理学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环境设计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10919</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平顶山学院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护理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应用化工技术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10918</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黄淮学院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护理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酒店管理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11071</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新乡学院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学前教育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教育学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12746</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郑州科技学院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经济学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经济学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国际经济与贸易</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经济学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英语</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机械设计制造及其自动化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材料成型及控制工程</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电气工程及其自动化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表演艺术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B34BAB">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电子商务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工商企业管理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商务英语</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通信技术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食品加工技术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食品营养与检测</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国际商务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计算机信息管理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软件技术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机械制造与自动化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机械制造与自动化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财务管理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管理学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管理学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动画</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电子科学与技术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计算机科学与技术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土木工程</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交通运输</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食品科学与工程</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管理学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12747</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郑州华信学院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工业设计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药物制剂</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电气工程及其自动化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管理学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应用化工技术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视觉传达设计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管理学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财务管理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管理学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计算机科学与技术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护理</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（高级护理）</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服装与服饰设计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环境设计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产品设计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机械设计制造及其自动化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商务英语</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护理学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建筑装饰工程技术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文秘</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土木工程</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汽车运用技术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药物制剂技术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数控设备应用与维护</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计算机信息管理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proofErr w:type="gramStart"/>
            <w:r w:rsidRPr="00D80DB1">
              <w:rPr>
                <w:rFonts w:ascii="宋体" w:eastAsia="宋体" w:hAnsi="宋体" w:cs="宋体" w:hint="eastAsia"/>
                <w:kern w:val="0"/>
                <w:sz w:val="22"/>
                <w:szCs w:val="22"/>
              </w:rPr>
              <w:t>动漫设计</w:t>
            </w:r>
            <w:proofErr w:type="gramEnd"/>
            <w:r w:rsidRPr="00D80DB1">
              <w:rPr>
                <w:rFonts w:ascii="宋体" w:eastAsia="宋体" w:hAnsi="宋体" w:cs="宋体" w:hint="eastAsia"/>
                <w:kern w:val="0"/>
                <w:sz w:val="22"/>
                <w:szCs w:val="22"/>
              </w:rPr>
              <w:t>与制作</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康复治疗技术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酒店管理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旅游英语</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广告设计与制作</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经济学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经济学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材料成型及控制工程</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药学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康复治疗学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动画</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D000C1"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空中乘务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食品检测及管理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13503</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信阳师范学院华锐学院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学前教育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教育学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经济学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经济学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管理学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管理学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财务管理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管理学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英语教育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13508</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中原工学院信息商务学院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物业管理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机械设计与制造</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工程造价</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14003</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商丘学院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园艺技术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物流管理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电子商务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财务管理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国际经济与贸易</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人力资源管理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公共事业大类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商务英语</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影视动画</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机械制造与自动化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工程造价</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11329</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河南机电高等专科学校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软件技术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酒店管理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汽车电子技术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电子商务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模具设计与制造</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10469</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河南牧业经济学院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猪生产与疾病防制</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水产养殖技术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微生物技术及应用</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兽药生产与营销</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中兽药方向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饲料与动物营养</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草食动物生产与疫病防制</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酒店管理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烹饪工艺与营养</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商务英语</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文秘</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服装设计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兽医医药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宠物养护与疫病防治</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养禽与禽病防治</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电子商务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兽医</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兽医</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中兽医医药方向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计算机信息管理</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办公自动化方向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畜牧</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生物技术及应用</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11326</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信阳农林学院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中草药栽培技术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水产养殖技术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名特水产养殖</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酒店管理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旅游英语</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林业技术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茶文化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网络营销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图形图像制作</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药用植物栽培加工</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园艺技术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植物保护</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宠物养护与疫病防治</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观光农业</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茶叶生产加工技术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畜牧兽医</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饲料与动物营养</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动物医学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林学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水产养殖学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作物生产技术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种子生产与经营</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设施农业技术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宠物养护与疫病防治</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城市渔业</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食品科学与工程</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植物保护</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茶学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11651</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河南牧业经济学院（商专校区）</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酒店管理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服装设计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工商企业管理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烹饪工艺与营养</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电子商务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商务英语</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文秘</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11068</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中州大学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应用化工技术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计算机信息管理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物流管理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舞</w:t>
            </w:r>
            <w:r w:rsidRPr="00D80DB1">
              <w:rPr>
                <w:rFonts w:ascii="宋体" w:eastAsia="宋体" w:hAnsi="宋体" w:cs="宋体" w:hint="eastAsia"/>
                <w:spacing w:val="-10"/>
                <w:kern w:val="0"/>
                <w:sz w:val="22"/>
                <w:szCs w:val="22"/>
              </w:rPr>
              <w:t>蹈表演</w:t>
            </w:r>
            <w:r w:rsidRPr="00D80DB1">
              <w:rPr>
                <w:rFonts w:ascii="宋体" w:eastAsia="宋体" w:hAnsi="宋体" w:cs="宋体"/>
                <w:spacing w:val="-10"/>
                <w:kern w:val="0"/>
                <w:sz w:val="22"/>
                <w:szCs w:val="22"/>
              </w:rPr>
              <w:t>(</w:t>
            </w:r>
            <w:r w:rsidRPr="00D80DB1">
              <w:rPr>
                <w:rFonts w:ascii="宋体" w:eastAsia="宋体" w:hAnsi="宋体" w:cs="宋体" w:hint="eastAsia"/>
                <w:spacing w:val="-10"/>
                <w:kern w:val="0"/>
                <w:sz w:val="22"/>
                <w:szCs w:val="22"/>
              </w:rPr>
              <w:t>中国舞、体育舞蹈方向</w:t>
            </w:r>
            <w:r w:rsidRPr="00D80DB1">
              <w:rPr>
                <w:rFonts w:ascii="宋体" w:eastAsia="宋体" w:hAnsi="宋体" w:cs="宋体"/>
                <w:spacing w:val="-10"/>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声乐、器乐方向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电子商务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装饰艺术设计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11069</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开封大学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护理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服装设计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口腔医学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机械制造与自动化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酒店管理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11522</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焦作大学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软件技术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酒店管理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机械制造与自动化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舞蹈表演</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计算机信息管理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国际经济与贸易</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10824</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河南职业技术学院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酒店管理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焊接技术及自动化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电子信息工程技术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模具设计与制造</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旅行社经营管理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幼儿艺术教育方向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声乐、民族歌剧方向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室内设计技术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展示设计方向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园林工程技术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园林工程技术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园林花卉方向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舞蹈表演</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烹饪工艺与营养</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中餐方向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烹饪工艺与营养</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西餐方向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烹饪工艺与营养</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烘焙加工方向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钢琴、器乐方向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10835</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漯河职业技术学院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园艺技术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酒店管理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应用化工技术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学前教育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计算机多媒体技术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服装设计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食品营养与检测</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文秘</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英语教育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少儿英语方向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器乐演奏</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电子商务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商务英语</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舞蹈表演</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建筑装饰工程技术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生物技术及应用</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物流管理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声歌表演</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流行音乐</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食品加工技术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电子信息工程技术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10843</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郑州铁路职业技术学院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酒店管理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医疗美容技术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多媒体设计与制作</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康复治疗技术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眼视光技术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数控技术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机电设备维修与管理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10842</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三门峡职业技术学院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软件技术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酒店管理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应用化工技术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供用电技术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材料与能源大类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体育教育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语文教育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英语教育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汽车技术服务与营销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通信技术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移动互联网开发工程师</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食品加工技术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食品药品检测方向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文秘</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行政及管理方向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生物制药技术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药品经营与管理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机械制造与自动化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工程测量与监理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资源开发与测绘大类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焊接技术及自动化</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船舶焊接技术方向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模具设计与制造</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城市园林</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道路桥梁工程技术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室内设计技术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房地产经营与估价</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商务英语</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proofErr w:type="gramStart"/>
            <w:r w:rsidRPr="00D80DB1">
              <w:rPr>
                <w:rFonts w:ascii="宋体" w:eastAsia="宋体" w:hAnsi="宋体" w:cs="宋体" w:hint="eastAsia"/>
                <w:kern w:val="0"/>
                <w:sz w:val="22"/>
                <w:szCs w:val="22"/>
              </w:rPr>
              <w:t>动漫设计</w:t>
            </w:r>
            <w:proofErr w:type="gramEnd"/>
            <w:r w:rsidRPr="00D80DB1">
              <w:rPr>
                <w:rFonts w:ascii="宋体" w:eastAsia="宋体" w:hAnsi="宋体" w:cs="宋体" w:hint="eastAsia"/>
                <w:kern w:val="0"/>
                <w:sz w:val="22"/>
                <w:szCs w:val="22"/>
              </w:rPr>
              <w:t>与制作</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舞蹈表演</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物流管理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电子商务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商务日语</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电子信息工程技术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护理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工程造价</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生物技术及应用</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12781</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河南司法警官职业学院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法律事务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法律大类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12745</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商丘职业技术学院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园艺技术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软件技术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畜牧兽医</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投资与理财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法律文秘</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法律大类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服装设计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国际经济与贸易</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proofErr w:type="gramStart"/>
            <w:r w:rsidRPr="00D80DB1">
              <w:rPr>
                <w:rFonts w:ascii="宋体" w:eastAsia="宋体" w:hAnsi="宋体" w:cs="宋体" w:hint="eastAsia"/>
                <w:kern w:val="0"/>
                <w:sz w:val="22"/>
                <w:szCs w:val="22"/>
              </w:rPr>
              <w:t>动漫设计</w:t>
            </w:r>
            <w:proofErr w:type="gramEnd"/>
            <w:r w:rsidRPr="00D80DB1">
              <w:rPr>
                <w:rFonts w:ascii="宋体" w:eastAsia="宋体" w:hAnsi="宋体" w:cs="宋体" w:hint="eastAsia"/>
                <w:kern w:val="0"/>
                <w:sz w:val="22"/>
                <w:szCs w:val="22"/>
              </w:rPr>
              <w:t>与制作</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特种动物养殖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文秘</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作物生产技术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机械制造与自动化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商务英语</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食品加工技术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数字媒体技术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旅游英语</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生物技术及应用</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物流管理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12750</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周口职业技术学院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饲料与动物营养</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建筑设计技术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食品加工技术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食品安全质量控制方向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语文教育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文秘</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信息化人力资源管理方向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英语教育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幼师音乐方向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幼师美术方向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财务管理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园林工程技术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建筑装饰工程技术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园艺技术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畜牧兽医</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道路桥梁工程技术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12748</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平顶山工业职业技术学院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酒店管理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汽车运用技术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服装设计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建筑电气工程技术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工商企业管理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音乐表演</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矿山机电</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资源开发与测绘大类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12067</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许昌职业技术学院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园艺技术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园林技术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学前教育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食品加工技术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建筑装饰工程技术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影视动画</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食品营养与检测</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文秘</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电子商务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装饰艺术设计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应用英语</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生物技术及应用</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12793</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鹤壁职业技术学院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护理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医学影像技术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康复治疗技术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食品营养与检测</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药学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通信工程设计与管理</w:t>
            </w:r>
            <w:r w:rsidRPr="00D80DB1">
              <w:rPr>
                <w:rFonts w:ascii="宋体" w:eastAsia="宋体" w:hAnsi="宋体" w:cs="宋体"/>
                <w:kern w:val="0"/>
                <w:sz w:val="22"/>
                <w:szCs w:val="22"/>
              </w:rPr>
              <w:t>(4G</w:t>
            </w:r>
            <w:r w:rsidRPr="00D80DB1">
              <w:rPr>
                <w:rFonts w:ascii="宋体" w:eastAsia="宋体" w:hAnsi="宋体" w:cs="宋体" w:hint="eastAsia"/>
                <w:kern w:val="0"/>
                <w:sz w:val="22"/>
                <w:szCs w:val="22"/>
              </w:rPr>
              <w:t>移动方向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道路桥梁工程技术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食品药品监督管理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服装设计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助产</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医学检验技术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营销与策划</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音乐教育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工程造价</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11787</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濮阳职业技术学院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园艺技术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园林技术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应用化工技术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美术教育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学前教育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软件开发方向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初等教育</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音美方向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人力资源管理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公共事业大类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文秘</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英语教育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体育教育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初等教育</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数学方向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电脑艺术设计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石油工程技术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资源开发与测绘大类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工程造价</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工程监理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营销与策划</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网</w:t>
            </w:r>
            <w:proofErr w:type="gramStart"/>
            <w:r w:rsidRPr="00D80DB1">
              <w:rPr>
                <w:rFonts w:ascii="宋体" w:eastAsia="宋体" w:hAnsi="宋体" w:cs="宋体" w:hint="eastAsia"/>
                <w:kern w:val="0"/>
                <w:sz w:val="22"/>
                <w:szCs w:val="22"/>
              </w:rPr>
              <w:t>店建设</w:t>
            </w:r>
            <w:proofErr w:type="gramEnd"/>
            <w:r w:rsidRPr="00D80DB1">
              <w:rPr>
                <w:rFonts w:ascii="宋体" w:eastAsia="宋体" w:hAnsi="宋体" w:cs="宋体" w:hint="eastAsia"/>
                <w:kern w:val="0"/>
                <w:sz w:val="22"/>
                <w:szCs w:val="22"/>
              </w:rPr>
              <w:t>方</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多媒体方向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房屋建筑工程施工方向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应用英语</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涉外旅游与酒店管理方向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食品加工及管理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生物技术及应用</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12768</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济源职业技术学院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护理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工程造价</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国际经济与贸易</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康复治疗技术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应用化工技术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酒店管理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计算机信息管理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计算机多媒体技术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影视广告与动画设计方向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文秘</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模具设计与制造</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数控技术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12794</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河南工业职业技术学院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模具设计与制造</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数控技术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11969</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郑州师范学院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11967</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焦作师范高等专科学校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物业管理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旅游英语</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食品生物技术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电子商务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酒店管理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商务英语</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应用化工技术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园艺技术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12948</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w:t>
            </w:r>
            <w:proofErr w:type="gramStart"/>
            <w:r w:rsidRPr="00D80DB1">
              <w:rPr>
                <w:rFonts w:ascii="宋体" w:eastAsia="宋体" w:hAnsi="宋体" w:cs="宋体" w:hint="eastAsia"/>
                <w:kern w:val="0"/>
                <w:sz w:val="22"/>
                <w:szCs w:val="22"/>
              </w:rPr>
              <w:t>澍</w:t>
            </w:r>
            <w:proofErr w:type="gramEnd"/>
            <w:r w:rsidRPr="00D80DB1">
              <w:rPr>
                <w:rFonts w:ascii="宋体" w:eastAsia="宋体" w:hAnsi="宋体" w:cs="宋体" w:hint="eastAsia"/>
                <w:kern w:val="0"/>
                <w:sz w:val="22"/>
                <w:szCs w:val="22"/>
              </w:rPr>
              <w:t>青医学高等专科学校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医学影像技术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中医学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医学检验技术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护理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临床医学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医疗保险实务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社区管理与服务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公共事业大类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康复治疗技术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医疗美容技术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药品经营与管理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药学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助产</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口腔医学技术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13500</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商丘工学院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管理学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学前教育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通信工程</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电子信息工程技术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新闻采编与制作</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软件技术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物流管理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护理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护理学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环境设计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道路桥梁工程技术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工程造价</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工程监理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汽车技术服务与营销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计算机科学与技术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模具设计与制造</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电子信息工程</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学前教育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教育学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土木工程</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电子商务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机械设计制造及其自动化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工学</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4</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园林工程技术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商务英语</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13498</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郑州交通职业学院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酒店管理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汽车运用技术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汽车制造与装配技术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计算机多媒体技术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道路桥梁工程技术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物流管理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城市轨道交通工程技术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机械制造与自动化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模具设计与制造</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城市轨道交通运营管理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汽车技术服务与营销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电子信息工程技术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工程造价</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汽车电子技术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13497</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proofErr w:type="gramStart"/>
            <w:r w:rsidRPr="00D80DB1">
              <w:rPr>
                <w:rFonts w:ascii="宋体" w:eastAsia="宋体" w:hAnsi="宋体" w:cs="宋体" w:hint="eastAsia"/>
                <w:kern w:val="0"/>
                <w:sz w:val="22"/>
                <w:szCs w:val="22"/>
              </w:rPr>
              <w:t>郑州经贸</w:t>
            </w:r>
            <w:proofErr w:type="gramEnd"/>
            <w:r w:rsidRPr="00D80DB1">
              <w:rPr>
                <w:rFonts w:ascii="宋体" w:eastAsia="宋体" w:hAnsi="宋体" w:cs="宋体" w:hint="eastAsia"/>
                <w:kern w:val="0"/>
                <w:sz w:val="22"/>
                <w:szCs w:val="22"/>
              </w:rPr>
              <w:t>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汽车技术服务与营销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工程造价</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道路桥梁工程技术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注册会计师</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艺术设计</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平面设计</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国际经济与贸易</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13564</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河南质量工程职业学院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农产品质量检测</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农产品安全</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公共事务管理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公共事业大类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工业分析与检验</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化工产品检验方向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工业控制方向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法律事务</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质检专业</w:t>
            </w:r>
            <w:proofErr w:type="gramStart"/>
            <w:r w:rsidRPr="00D80DB1">
              <w:rPr>
                <w:rFonts w:ascii="宋体" w:eastAsia="宋体" w:hAnsi="宋体" w:cs="宋体" w:hint="eastAsia"/>
                <w:kern w:val="0"/>
                <w:sz w:val="22"/>
                <w:szCs w:val="22"/>
              </w:rPr>
              <w:t>法方向</w:t>
            </w:r>
            <w:proofErr w:type="gramEnd"/>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法律大类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13499</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河南检察职业学院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法律文秘</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法律大类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法律事务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法律大类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检察事务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法律大类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司法会计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法律大类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13780</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漯河医学高等专科学校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医学检验技术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护理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药学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康复治疗技术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13781</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南阳医学高等专科学校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临床医学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护理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药学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中医学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医学影像技术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13782</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商丘医学高等专科学校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临床医学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口腔医学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护理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助产</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医学检验技术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医学影像技术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药学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13783</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郑州电子信息职业技术学院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畜牧兽医</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建筑电气工程技术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酒店管理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制冷与冷藏技术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材料与能源大类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电子商务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数控设备应用与维护</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proofErr w:type="gramStart"/>
            <w:r w:rsidRPr="00D80DB1">
              <w:rPr>
                <w:rFonts w:ascii="宋体" w:eastAsia="宋体" w:hAnsi="宋体" w:cs="宋体" w:hint="eastAsia"/>
                <w:kern w:val="0"/>
                <w:sz w:val="22"/>
                <w:szCs w:val="22"/>
              </w:rPr>
              <w:t>动漫设计</w:t>
            </w:r>
            <w:proofErr w:type="gramEnd"/>
            <w:r w:rsidRPr="00D80DB1">
              <w:rPr>
                <w:rFonts w:ascii="宋体" w:eastAsia="宋体" w:hAnsi="宋体" w:cs="宋体" w:hint="eastAsia"/>
                <w:kern w:val="0"/>
                <w:sz w:val="22"/>
                <w:szCs w:val="22"/>
              </w:rPr>
              <w:t>与制作</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汽车技术服务与营销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物流管理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供热通风与空调工程技术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13791</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郑州旅游职业学院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酒店管理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航空服务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汽车技术服务与营销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旅游英语</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旅游方向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旅游英语</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酒店方向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物流管理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食品营养与检测</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旅行社经营管理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楼宇智能化工程技术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计算机多媒体技术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电子商务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烹饪工艺与营养</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中餐方向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烹饪工艺与营养</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西餐方向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机械制造与自动化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数控设备应用与维护</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proofErr w:type="gramStart"/>
            <w:r w:rsidRPr="00D80DB1">
              <w:rPr>
                <w:rFonts w:ascii="宋体" w:eastAsia="宋体" w:hAnsi="宋体" w:cs="宋体" w:hint="eastAsia"/>
                <w:kern w:val="0"/>
                <w:sz w:val="22"/>
                <w:szCs w:val="22"/>
              </w:rPr>
              <w:t>动漫设计</w:t>
            </w:r>
            <w:proofErr w:type="gramEnd"/>
            <w:r w:rsidRPr="00D80DB1">
              <w:rPr>
                <w:rFonts w:ascii="宋体" w:eastAsia="宋体" w:hAnsi="宋体" w:cs="宋体" w:hint="eastAsia"/>
                <w:kern w:val="0"/>
                <w:sz w:val="22"/>
                <w:szCs w:val="22"/>
              </w:rPr>
              <w:t>与制作</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13789</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河南交通职业技术学院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软件技术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汽车整形技术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连锁经营管理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汽车技术服务与营销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汽车电子技术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市场开发与营销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高等级公路维护与管理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13788</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河南经贸职业学院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电子商务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电脑艺术设计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13784</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信阳职业技术学院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医学影像技术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学前教育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计算机多媒体技术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三维动画设计方向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移动互联网开发工程师方向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网络安全工程</w:t>
            </w:r>
            <w:proofErr w:type="gramStart"/>
            <w:r w:rsidRPr="00D80DB1">
              <w:rPr>
                <w:rFonts w:ascii="宋体" w:eastAsia="宋体" w:hAnsi="宋体" w:cs="宋体" w:hint="eastAsia"/>
                <w:kern w:val="0"/>
                <w:sz w:val="22"/>
                <w:szCs w:val="22"/>
              </w:rPr>
              <w:t>师方向</w:t>
            </w:r>
            <w:proofErr w:type="gramEnd"/>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临床医学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药学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助产</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医学检验技术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护理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卫生检验与检疫技术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中药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13792</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郑州职业技术学院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电子商务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装饰艺术设计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营销与策划</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电气化铁道技术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生物技术及应用</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汽车电子技术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软件技术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13785</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嵩山少林武术职业学院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软件技术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程序设计</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酒店管理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武术艺术表演</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装饰艺术设计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proofErr w:type="gramStart"/>
            <w:r w:rsidRPr="00D80DB1">
              <w:rPr>
                <w:rFonts w:ascii="宋体" w:eastAsia="宋体" w:hAnsi="宋体" w:cs="宋体" w:hint="eastAsia"/>
                <w:kern w:val="0"/>
                <w:sz w:val="22"/>
                <w:szCs w:val="22"/>
              </w:rPr>
              <w:t>动漫设计</w:t>
            </w:r>
            <w:proofErr w:type="gramEnd"/>
            <w:r w:rsidRPr="00D80DB1">
              <w:rPr>
                <w:rFonts w:ascii="宋体" w:eastAsia="宋体" w:hAnsi="宋体" w:cs="宋体" w:hint="eastAsia"/>
                <w:kern w:val="0"/>
                <w:sz w:val="22"/>
                <w:szCs w:val="22"/>
              </w:rPr>
              <w:t>与制作</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文秘</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电子速录</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武术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秘书</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武术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国际文化推广</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13787</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永城职业学院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食品加工技术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13790</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河南农业职业学院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园艺技术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园林技术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畜牧兽医</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种子生产与经营</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酒店管理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植物保护</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电子信息工程技术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物联网技术</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烹饪工艺与营养</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文秘</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机械制造与自动化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13936</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河南工业贸易职业学院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电子商务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商务英语</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计算机网络与安全管理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13565</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郑州信息科技职业学院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机械设计与制造</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音乐表演</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电脑艺术设计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新闻采编与制作</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14062</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郑州电力职业技术学院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发电厂及电力系统</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发电厂电力设备运行</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材料与能源大类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供用电技术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材料与能源大类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数控技术应用</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电力系统继电保护与自动化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材料与能源大类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机电工程</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14169</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周口科技职业学院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数控设备应用与维护</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proofErr w:type="gramStart"/>
            <w:r w:rsidRPr="00D80DB1">
              <w:rPr>
                <w:rFonts w:ascii="宋体" w:eastAsia="宋体" w:hAnsi="宋体" w:cs="宋体" w:hint="eastAsia"/>
                <w:kern w:val="0"/>
                <w:sz w:val="22"/>
                <w:szCs w:val="22"/>
              </w:rPr>
              <w:t>动漫设计</w:t>
            </w:r>
            <w:proofErr w:type="gramEnd"/>
            <w:r w:rsidRPr="00D80DB1">
              <w:rPr>
                <w:rFonts w:ascii="宋体" w:eastAsia="宋体" w:hAnsi="宋体" w:cs="宋体" w:hint="eastAsia"/>
                <w:kern w:val="0"/>
                <w:sz w:val="22"/>
                <w:szCs w:val="22"/>
              </w:rPr>
              <w:t>与制作</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物流管理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英语教育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美术教育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装饰艺术设计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工程造价</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工程监理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工商企业管理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财务管理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供热通风与空调工程技术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服装设计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护理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14181</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河南建筑职业技术学院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工程造价</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建筑装饰工程技术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14251</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驻马店职业技术学院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数控设备应用与维护</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市场开发与营销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14243</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安阳职业技术学院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航空机电设备维修</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医学影像技术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口腔医学技术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机械设计与制造</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护理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酒店管理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商务英语</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音乐表演</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助产</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中药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康复治疗技术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医疗美容技术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卫生信息管理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工程造价</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汽车技术服务与营销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proofErr w:type="gramStart"/>
            <w:r w:rsidRPr="00D80DB1">
              <w:rPr>
                <w:rFonts w:ascii="宋体" w:eastAsia="宋体" w:hAnsi="宋体" w:cs="宋体" w:hint="eastAsia"/>
                <w:kern w:val="0"/>
                <w:sz w:val="22"/>
                <w:szCs w:val="22"/>
              </w:rPr>
              <w:t>动漫设计</w:t>
            </w:r>
            <w:proofErr w:type="gramEnd"/>
            <w:r w:rsidRPr="00D80DB1">
              <w:rPr>
                <w:rFonts w:ascii="宋体" w:eastAsia="宋体" w:hAnsi="宋体" w:cs="宋体" w:hint="eastAsia"/>
                <w:kern w:val="0"/>
                <w:sz w:val="22"/>
                <w:szCs w:val="22"/>
              </w:rPr>
              <w:t>与制作</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14235</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郑州城市职业学院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模具设计与制造</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国际经济与贸易</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数控设备应用与维护</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计算机多媒体技术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14233</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漯河食品职业学院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软件技术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酒店管理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食品加工技术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制冷与冷藏技术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材料与能源大类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农产品质量检测</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城市轨道交通运营管理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食品药品监督管理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电子商务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广告设计与制作</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汽车技术服务与营销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会计与审计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食品营养与检测</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14245</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新乡职业技术学院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汽车制造与装配技术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机械设计与制造</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焊接技术及自动化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汽车技术服务与营销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国际邮轮乘务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工程造价</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通信技术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电子商务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体育服务与管理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模具设计与制造</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酒店管理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航海技术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轮机工程技术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烹饪工艺与营养</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2</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营销与策划</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14300</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焦作工贸职业学院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营销与策划</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旅游</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高铁乘务</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电脑艺术设计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电子商务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工商企业管理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航空乘务</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商务英语</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应用化工技术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工程造价</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数控技术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计算机多媒体技术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电子信息工程技术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lastRenderedPageBreak/>
              <w:t>14301</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许昌陶瓷职业学院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财务管理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14302</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郑州理工职业学院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投资与理财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工程造价</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电脑艺术设计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汽车技术服务与营销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proofErr w:type="gramStart"/>
            <w:r w:rsidRPr="00D80DB1">
              <w:rPr>
                <w:rFonts w:ascii="宋体" w:eastAsia="宋体" w:hAnsi="宋体" w:cs="宋体" w:hint="eastAsia"/>
                <w:kern w:val="0"/>
                <w:sz w:val="22"/>
                <w:szCs w:val="22"/>
              </w:rPr>
              <w:t>动漫设计</w:t>
            </w:r>
            <w:proofErr w:type="gramEnd"/>
            <w:r w:rsidRPr="00D80DB1">
              <w:rPr>
                <w:rFonts w:ascii="宋体" w:eastAsia="宋体" w:hAnsi="宋体" w:cs="宋体" w:hint="eastAsia"/>
                <w:kern w:val="0"/>
                <w:sz w:val="22"/>
                <w:szCs w:val="22"/>
              </w:rPr>
              <w:t>与制作</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proofErr w:type="gramStart"/>
            <w:r w:rsidRPr="00D80DB1">
              <w:rPr>
                <w:rFonts w:ascii="宋体" w:eastAsia="宋体" w:hAnsi="宋体" w:cs="宋体" w:hint="eastAsia"/>
                <w:kern w:val="0"/>
                <w:sz w:val="22"/>
                <w:szCs w:val="22"/>
              </w:rPr>
              <w:t>动漫设计</w:t>
            </w:r>
            <w:proofErr w:type="gramEnd"/>
            <w:r w:rsidRPr="00D80DB1">
              <w:rPr>
                <w:rFonts w:ascii="宋体" w:eastAsia="宋体" w:hAnsi="宋体" w:cs="宋体" w:hint="eastAsia"/>
                <w:kern w:val="0"/>
                <w:sz w:val="22"/>
                <w:szCs w:val="22"/>
              </w:rPr>
              <w:t>与制作</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物流管理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电子商务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工程监理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房地产经营与估价</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模具设计与制造</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14303</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郑州信息工程职业学院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电子商务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环境艺术设计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城市轨道交通运营管理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组装维护方向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酒店管理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音乐表演</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14305</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长垣烹饪职业技术学院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酒店管理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烹饪工艺与营养</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电子商务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食品加工技术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14306</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开封文化艺术职业学院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表演艺术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装潢艺术设计</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室内装饰方向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r w:rsidRPr="00D80DB1">
              <w:rPr>
                <w:rFonts w:ascii="宋体" w:eastAsia="宋体" w:hAnsi="宋体" w:cs="宋体"/>
                <w:kern w:val="0"/>
                <w:sz w:val="22"/>
                <w:szCs w:val="22"/>
              </w:rPr>
              <w:t>(</w:t>
            </w:r>
            <w:proofErr w:type="gramStart"/>
            <w:r w:rsidRPr="00D80DB1">
              <w:rPr>
                <w:rFonts w:ascii="宋体" w:eastAsia="宋体" w:hAnsi="宋体" w:cs="宋体" w:hint="eastAsia"/>
                <w:kern w:val="0"/>
                <w:sz w:val="22"/>
                <w:szCs w:val="22"/>
              </w:rPr>
              <w:t>安卓系统开发</w:t>
            </w:r>
            <w:proofErr w:type="gramEnd"/>
            <w:r w:rsidRPr="00D80DB1">
              <w:rPr>
                <w:rFonts w:ascii="宋体" w:eastAsia="宋体" w:hAnsi="宋体" w:cs="宋体" w:hint="eastAsia"/>
                <w:kern w:val="0"/>
                <w:sz w:val="22"/>
                <w:szCs w:val="22"/>
              </w:rPr>
              <w:t>工程师方向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网络安全工程</w:t>
            </w:r>
            <w:proofErr w:type="gramStart"/>
            <w:r w:rsidRPr="00D80DB1">
              <w:rPr>
                <w:rFonts w:ascii="宋体" w:eastAsia="宋体" w:hAnsi="宋体" w:cs="宋体" w:hint="eastAsia"/>
                <w:kern w:val="0"/>
                <w:sz w:val="22"/>
                <w:szCs w:val="22"/>
              </w:rPr>
              <w:t>师方向</w:t>
            </w:r>
            <w:proofErr w:type="gramEnd"/>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r w:rsidRPr="00D80DB1">
              <w:rPr>
                <w:rFonts w:ascii="宋体" w:eastAsia="宋体" w:hAnsi="宋体" w:cs="宋体"/>
                <w:kern w:val="0"/>
                <w:sz w:val="22"/>
                <w:szCs w:val="22"/>
              </w:rPr>
              <w:t>(IOS</w:t>
            </w:r>
            <w:r w:rsidRPr="00D80DB1">
              <w:rPr>
                <w:rFonts w:ascii="宋体" w:eastAsia="宋体" w:hAnsi="宋体" w:cs="宋体" w:hint="eastAsia"/>
                <w:kern w:val="0"/>
                <w:sz w:val="22"/>
                <w:szCs w:val="22"/>
              </w:rPr>
              <w:t>系统开发工程师方向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主持与播音</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移动互联网系统工程</w:t>
            </w:r>
            <w:proofErr w:type="gramStart"/>
            <w:r w:rsidRPr="00D80DB1">
              <w:rPr>
                <w:rFonts w:ascii="宋体" w:eastAsia="宋体" w:hAnsi="宋体" w:cs="宋体" w:hint="eastAsia"/>
                <w:kern w:val="0"/>
                <w:sz w:val="22"/>
                <w:szCs w:val="22"/>
              </w:rPr>
              <w:t>师方向</w:t>
            </w:r>
            <w:proofErr w:type="gramEnd"/>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proofErr w:type="gramStart"/>
            <w:r w:rsidRPr="00D80DB1">
              <w:rPr>
                <w:rFonts w:ascii="宋体" w:eastAsia="宋体" w:hAnsi="宋体" w:cs="宋体" w:hint="eastAsia"/>
                <w:kern w:val="0"/>
                <w:sz w:val="22"/>
                <w:szCs w:val="22"/>
              </w:rPr>
              <w:t>动漫设计</w:t>
            </w:r>
            <w:proofErr w:type="gramEnd"/>
            <w:r w:rsidRPr="00D80DB1">
              <w:rPr>
                <w:rFonts w:ascii="宋体" w:eastAsia="宋体" w:hAnsi="宋体" w:cs="宋体" w:hint="eastAsia"/>
                <w:kern w:val="0"/>
                <w:sz w:val="22"/>
                <w:szCs w:val="22"/>
              </w:rPr>
              <w:t>与制作</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酒店管理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旅游工艺品设计与制作</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文秘</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信息化人力资源管理方向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工程造价</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14307</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河南化工职业学院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应用化工技术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50680</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第一拖拉机制造厂拖拉机学院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电子商务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数控设备应用与维护</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机械设计与制造</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汽车制造与装配技术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50707</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开封教育学院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美术教育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美术方向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音乐方向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舞蹈方向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lastRenderedPageBreak/>
              <w:t>50709</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平顶山教育学院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美术教育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音乐教育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计算机多媒体技术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酒店管理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学前教育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1046201</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郑州轻工业学院轻工职业学院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自动化生产设备应用</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计算机信息管理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电子信息工程技术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广告设计与制作</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室内设计技术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营销与策划</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电脑艺术设计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1046202</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郑州轻工业学院民族职业学院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应用阿拉伯语</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国际商务</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阿拉伯商务方向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14348</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河南机电职业学院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环境艺术设计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机械制造与自动化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机电设备维修与管理</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数控设备、电梯维修方向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电子信息工程技术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14349</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河南护理职业学院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医学影像技术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口腔医学技术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助产</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医学检验技术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护理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药学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14382</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河南推拿职业学院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针灸推拿</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护理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康复治疗技术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老年服务与管理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公共事业大类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14350</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许昌电气职业学院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经济管理</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管理会计</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电力系统继电保护与自动化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材料与能源大类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供用电技术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材料与能源大类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数控技术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14383</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洛阳职业技术学院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医学影像技术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机械设计与制造</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助产</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医学检验技术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护理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汽车技术服务与营销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电子商务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金融保险</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应用电子技术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医学营养</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药学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14351</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信阳涉外职业技术学院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财务管理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焊接技术及自动化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设施农业技术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服装工艺技术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轻纺食品大类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14352</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鹤壁汽车工程职业学院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汽车制造与装配技术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汽车技术服务与营销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电子信息工程技术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汽车电子技术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物流管理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电气自动化技术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汽车整形技术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机械制造与自动化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模具设计与制造</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计算机辅助设计与制造</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14353</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南阳职业学院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软件技术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应用化工技术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机械设计与制造</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会计与审计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数控技术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建筑工程管理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14380</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郑州商贸旅游职业学院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城市轨道交通运营管理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会计与审计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空中乘务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工程造价</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电子商务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旅游管理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酒店管理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家政服务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公共事业大类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14405</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郑州黄河护理职业学院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口腔医学技术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护理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护理</w:t>
            </w:r>
            <w:r w:rsidRPr="00D80DB1">
              <w:rPr>
                <w:rFonts w:ascii="宋体" w:eastAsia="宋体" w:hAnsi="宋体" w:cs="宋体"/>
                <w:kern w:val="0"/>
                <w:sz w:val="22"/>
                <w:szCs w:val="22"/>
              </w:rPr>
              <w:t>(ICU</w:t>
            </w:r>
            <w:r w:rsidRPr="00D80DB1">
              <w:rPr>
                <w:rFonts w:ascii="宋体" w:eastAsia="宋体" w:hAnsi="宋体" w:cs="宋体" w:hint="eastAsia"/>
                <w:kern w:val="0"/>
                <w:sz w:val="22"/>
                <w:szCs w:val="22"/>
              </w:rPr>
              <w:t>护理</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护理</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急救护理</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护理</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麻醉护理</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护理</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康复护理</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护理</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涉外方向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护理</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老年护理方向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助产</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药学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康复治疗技术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14392</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安阳幼儿师范高等专科学校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学前教育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语文教育</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学前方向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英语教育</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学前方向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音乐教育</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学前方向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美术教育</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学前方向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14391</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郑州幼儿师范高等专科学校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w:t>
            </w:r>
            <w:r w:rsidRPr="00D80DB1">
              <w:rPr>
                <w:rFonts w:ascii="宋体" w:eastAsia="宋体" w:hAnsi="宋体" w:cs="宋体" w:hint="eastAsia"/>
                <w:kern w:val="0"/>
                <w:sz w:val="22"/>
                <w:szCs w:val="22"/>
              </w:rPr>
              <w:t>学前教育</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文化教育大类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14466</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河南医学高等专科学校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护理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医学检验技术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药学</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医药卫生大类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13885</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河南信息统计职业学院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会计与统计核算</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工程造价</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酒店管理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旅游大类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航空服务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交通运输大类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动漫设计与制作</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统计实务</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市场调查</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市场开发与营销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连锁经营管理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工商企业管理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装潢艺术设计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12582</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河南水利与环境职业学院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r w:rsidR="00B1704B" w:rsidRPr="00D80DB1">
              <w:rPr>
                <w:rFonts w:ascii="宋体" w:eastAsia="宋体" w:hAnsi="宋体" w:cs="宋体"/>
                <w:kern w:val="0"/>
                <w:sz w:val="22"/>
                <w:szCs w:val="22"/>
              </w:rPr>
              <w:t>70</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水利水电建筑工程</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水利大类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r w:rsidR="00B1704B" w:rsidRPr="00D80DB1">
              <w:rPr>
                <w:rFonts w:ascii="宋体" w:eastAsia="宋体" w:hAnsi="宋体" w:cs="宋体"/>
                <w:kern w:val="0"/>
                <w:sz w:val="22"/>
                <w:szCs w:val="22"/>
              </w:rPr>
              <w:t>80</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r w:rsidR="00B1704B" w:rsidRPr="00D80DB1">
              <w:rPr>
                <w:rFonts w:ascii="宋体" w:eastAsia="宋体" w:hAnsi="宋体" w:cs="宋体"/>
                <w:kern w:val="0"/>
                <w:sz w:val="22"/>
                <w:szCs w:val="22"/>
              </w:rPr>
              <w:t>80</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工程测量技术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资源开发与测绘大类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r w:rsidR="00B1704B" w:rsidRPr="00D80DB1">
              <w:rPr>
                <w:rFonts w:ascii="宋体" w:eastAsia="宋体" w:hAnsi="宋体" w:cs="宋体"/>
                <w:kern w:val="0"/>
                <w:sz w:val="22"/>
                <w:szCs w:val="22"/>
              </w:rPr>
              <w:t>70</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12581</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河南工业和信息化职业学院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13889</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河南林业职业学院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园艺技术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林业技术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园林技术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森林生态旅游</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生物技术及应用</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生化与药品大类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计算机网络技术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电脑艺术设计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艺术设计与传媒大类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园林工程技术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数控技术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0B6554" w:rsidP="00D80DB1">
            <w:pPr>
              <w:widowControl/>
              <w:snapToGrid w:val="0"/>
              <w:jc w:val="left"/>
              <w:rPr>
                <w:rFonts w:ascii="宋体" w:eastAsia="宋体" w:hAnsi="宋体" w:cs="宋体"/>
                <w:kern w:val="0"/>
                <w:sz w:val="22"/>
                <w:szCs w:val="22"/>
              </w:rPr>
            </w:pPr>
            <w:r>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市场营销</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电子商务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14479</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南阳农业职业学院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园林技术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对口升学</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畜牧兽医</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农林牧渔大类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对口升学</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机电一体化技术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对口升学</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对口升学</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计算机应用技术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对口升学</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会计电算化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对口升学</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hint="eastAsia"/>
                <w:kern w:val="0"/>
                <w:sz w:val="22"/>
                <w:szCs w:val="22"/>
              </w:rPr>
              <w:t>是</w:t>
            </w: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r w:rsidRPr="00D80DB1">
              <w:rPr>
                <w:rFonts w:ascii="宋体" w:eastAsia="宋体" w:hAnsi="宋体" w:cs="宋体"/>
                <w:kern w:val="0"/>
                <w:sz w:val="22"/>
                <w:szCs w:val="22"/>
              </w:rPr>
              <w:t>14480</w:t>
            </w: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洛阳科技职业学院</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机械制造与自动化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人力资源管理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公共事业大类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电子商务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计</w:t>
            </w:r>
            <w:r w:rsidRPr="004D35A2">
              <w:rPr>
                <w:rFonts w:ascii="宋体" w:eastAsia="宋体" w:hAnsi="宋体" w:cs="宋体" w:hint="eastAsia"/>
                <w:spacing w:val="-8"/>
                <w:kern w:val="0"/>
                <w:sz w:val="22"/>
                <w:szCs w:val="22"/>
              </w:rPr>
              <w:t>算机应用技术</w:t>
            </w:r>
            <w:r w:rsidRPr="004D35A2">
              <w:rPr>
                <w:rFonts w:ascii="宋体" w:eastAsia="宋体" w:hAnsi="宋体" w:cs="宋体"/>
                <w:spacing w:val="-8"/>
                <w:kern w:val="0"/>
                <w:sz w:val="22"/>
                <w:szCs w:val="22"/>
              </w:rPr>
              <w:t>(</w:t>
            </w:r>
            <w:r w:rsidRPr="004D35A2">
              <w:rPr>
                <w:rFonts w:ascii="宋体" w:eastAsia="宋体" w:hAnsi="宋体" w:cs="宋体" w:hint="eastAsia"/>
                <w:spacing w:val="-8"/>
                <w:kern w:val="0"/>
                <w:sz w:val="22"/>
                <w:szCs w:val="22"/>
              </w:rPr>
              <w:t>物联网方向</w:t>
            </w:r>
            <w:r w:rsidRPr="004D35A2">
              <w:rPr>
                <w:rFonts w:ascii="宋体" w:eastAsia="宋体" w:hAnsi="宋体" w:cs="宋体"/>
                <w:spacing w:val="-8"/>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金融管理与实务</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财经大类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建筑工程管理</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土建大类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数控技术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焊接技术及自动化</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汽车检测与维修技术</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制造大类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r w:rsidR="00B1704B" w:rsidRPr="00D80DB1" w:rsidTr="004D35A2">
        <w:trPr>
          <w:trHeight w:val="397"/>
          <w:jc w:val="center"/>
        </w:trPr>
        <w:tc>
          <w:tcPr>
            <w:tcW w:w="1209" w:type="dxa"/>
            <w:vAlign w:val="center"/>
          </w:tcPr>
          <w:p w:rsidR="00B1704B" w:rsidRPr="00D80DB1" w:rsidRDefault="00B1704B" w:rsidP="00D80DB1">
            <w:pPr>
              <w:widowControl/>
              <w:snapToGrid w:val="0"/>
              <w:rPr>
                <w:rFonts w:ascii="宋体" w:eastAsia="宋体" w:hAnsi="宋体" w:cs="宋体"/>
                <w:kern w:val="0"/>
                <w:sz w:val="22"/>
                <w:szCs w:val="22"/>
              </w:rPr>
            </w:pPr>
          </w:p>
        </w:tc>
        <w:tc>
          <w:tcPr>
            <w:tcW w:w="3440"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kern w:val="0"/>
                <w:sz w:val="22"/>
                <w:szCs w:val="22"/>
              </w:rPr>
              <w:t xml:space="preserve">     </w:t>
            </w:r>
            <w:r w:rsidRPr="00D80DB1">
              <w:rPr>
                <w:rFonts w:ascii="宋体" w:eastAsia="宋体" w:hAnsi="宋体" w:cs="宋体" w:hint="eastAsia"/>
                <w:kern w:val="0"/>
                <w:sz w:val="22"/>
                <w:szCs w:val="22"/>
              </w:rPr>
              <w:t>软件技术</w:t>
            </w:r>
            <w:r w:rsidRPr="00D80DB1">
              <w:rPr>
                <w:rFonts w:ascii="宋体" w:eastAsia="宋体" w:hAnsi="宋体" w:cs="宋体"/>
                <w:kern w:val="0"/>
                <w:sz w:val="22"/>
                <w:szCs w:val="22"/>
              </w:rPr>
              <w:t>(</w:t>
            </w:r>
            <w:r w:rsidRPr="00D80DB1">
              <w:rPr>
                <w:rFonts w:ascii="宋体" w:eastAsia="宋体" w:hAnsi="宋体" w:cs="宋体" w:hint="eastAsia"/>
                <w:kern w:val="0"/>
                <w:sz w:val="22"/>
                <w:szCs w:val="22"/>
              </w:rPr>
              <w:t>电信商务方向</w:t>
            </w:r>
            <w:r w:rsidRPr="00D80DB1">
              <w:rPr>
                <w:rFonts w:ascii="宋体" w:eastAsia="宋体" w:hAnsi="宋体" w:cs="宋体"/>
                <w:kern w:val="0"/>
                <w:sz w:val="22"/>
                <w:szCs w:val="22"/>
              </w:rPr>
              <w:t>)</w:t>
            </w:r>
          </w:p>
        </w:tc>
        <w:tc>
          <w:tcPr>
            <w:tcW w:w="2325" w:type="dxa"/>
            <w:tcMar>
              <w:right w:w="28"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电子信息大类</w:t>
            </w:r>
          </w:p>
        </w:tc>
        <w:tc>
          <w:tcPr>
            <w:tcW w:w="513"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r w:rsidRPr="00D80DB1">
              <w:rPr>
                <w:rFonts w:ascii="宋体" w:eastAsia="宋体" w:hAnsi="宋体" w:cs="宋体"/>
                <w:kern w:val="0"/>
                <w:sz w:val="22"/>
                <w:szCs w:val="22"/>
              </w:rPr>
              <w:t>3</w:t>
            </w:r>
          </w:p>
        </w:tc>
        <w:tc>
          <w:tcPr>
            <w:tcW w:w="57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20"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599"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2036" w:type="dxa"/>
            <w:tcMar>
              <w:left w:w="57" w:type="dxa"/>
              <w:right w:w="57" w:type="dxa"/>
            </w:tcMar>
            <w:vAlign w:val="center"/>
          </w:tcPr>
          <w:p w:rsidR="00B1704B" w:rsidRPr="00D80DB1" w:rsidRDefault="00B1704B" w:rsidP="00D80DB1">
            <w:pPr>
              <w:widowControl/>
              <w:snapToGrid w:val="0"/>
              <w:jc w:val="left"/>
              <w:rPr>
                <w:rFonts w:ascii="宋体" w:eastAsia="宋体" w:hAnsi="宋体" w:cs="宋体"/>
                <w:kern w:val="0"/>
                <w:sz w:val="22"/>
                <w:szCs w:val="22"/>
              </w:rPr>
            </w:pPr>
            <w:r w:rsidRPr="00D80DB1">
              <w:rPr>
                <w:rFonts w:ascii="宋体" w:eastAsia="宋体" w:hAnsi="宋体" w:cs="宋体" w:hint="eastAsia"/>
                <w:kern w:val="0"/>
                <w:sz w:val="22"/>
                <w:szCs w:val="22"/>
              </w:rPr>
              <w:t xml:space="preserve">　</w:t>
            </w:r>
          </w:p>
        </w:tc>
        <w:tc>
          <w:tcPr>
            <w:tcW w:w="601"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c>
          <w:tcPr>
            <w:tcW w:w="602" w:type="dxa"/>
            <w:tcMar>
              <w:left w:w="57" w:type="dxa"/>
              <w:right w:w="57" w:type="dxa"/>
            </w:tcMar>
            <w:vAlign w:val="center"/>
          </w:tcPr>
          <w:p w:rsidR="00B1704B" w:rsidRPr="00D80DB1" w:rsidRDefault="00B1704B" w:rsidP="00D80DB1">
            <w:pPr>
              <w:widowControl/>
              <w:snapToGrid w:val="0"/>
              <w:jc w:val="center"/>
              <w:rPr>
                <w:rFonts w:ascii="宋体" w:eastAsia="宋体" w:hAnsi="宋体" w:cs="宋体"/>
                <w:kern w:val="0"/>
                <w:sz w:val="22"/>
                <w:szCs w:val="22"/>
              </w:rPr>
            </w:pPr>
          </w:p>
        </w:tc>
      </w:tr>
    </w:tbl>
    <w:p w:rsidR="00B1704B" w:rsidRDefault="00B1704B" w:rsidP="00C80361">
      <w:pPr>
        <w:pStyle w:val="a3"/>
        <w:rPr>
          <w:rFonts w:ascii="仿宋_GB2312" w:eastAsia="仿宋_GB2312" w:hAnsi="仿宋"/>
          <w:bCs/>
          <w:sz w:val="30"/>
          <w:szCs w:val="30"/>
        </w:rPr>
      </w:pPr>
    </w:p>
    <w:p w:rsidR="00B1704B" w:rsidRDefault="00B1704B" w:rsidP="00C80361">
      <w:pPr>
        <w:pStyle w:val="a3"/>
        <w:rPr>
          <w:rFonts w:ascii="仿宋_GB2312" w:eastAsia="仿宋_GB2312" w:hAnsi="仿宋"/>
          <w:bCs/>
          <w:sz w:val="30"/>
          <w:szCs w:val="30"/>
        </w:rPr>
      </w:pPr>
    </w:p>
    <w:p w:rsidR="00B1704B" w:rsidRDefault="00B1704B" w:rsidP="005C754E">
      <w:pPr>
        <w:rPr>
          <w:rFonts w:ascii="黑体" w:eastAsia="黑体" w:hAnsi="仿宋"/>
          <w:bCs/>
        </w:rPr>
        <w:sectPr w:rsidR="00B1704B" w:rsidSect="00D80DB1">
          <w:pgSz w:w="16838" w:h="11906" w:orient="landscape" w:code="9"/>
          <w:pgMar w:top="1644" w:right="1928" w:bottom="1588" w:left="1985" w:header="0" w:footer="1588" w:gutter="0"/>
          <w:cols w:space="425"/>
          <w:docGrid w:type="lines" w:linePitch="587" w:charSpace="2004"/>
        </w:sectPr>
      </w:pPr>
    </w:p>
    <w:p w:rsidR="00B1704B" w:rsidRPr="001E0174" w:rsidRDefault="00B1704B" w:rsidP="005C754E">
      <w:pPr>
        <w:rPr>
          <w:rFonts w:ascii="黑体" w:eastAsia="黑体" w:hAnsi="仿宋"/>
          <w:bCs/>
          <w:color w:val="FF0000"/>
        </w:rPr>
      </w:pPr>
      <w:r w:rsidRPr="001E0174">
        <w:rPr>
          <w:rFonts w:ascii="黑体" w:eastAsia="黑体" w:hAnsi="仿宋" w:hint="eastAsia"/>
          <w:bCs/>
        </w:rPr>
        <w:lastRenderedPageBreak/>
        <w:t>附件</w:t>
      </w:r>
      <w:r w:rsidRPr="001E0174">
        <w:rPr>
          <w:rFonts w:ascii="黑体" w:eastAsia="黑体" w:hAnsi="仿宋"/>
          <w:bCs/>
        </w:rPr>
        <w:t>2</w:t>
      </w:r>
    </w:p>
    <w:p w:rsidR="00B1704B" w:rsidRPr="008F7624" w:rsidRDefault="00B1704B" w:rsidP="001E0174">
      <w:pPr>
        <w:snapToGrid w:val="0"/>
        <w:jc w:val="center"/>
        <w:rPr>
          <w:rFonts w:ascii="方正小标宋简体" w:eastAsia="方正小标宋简体" w:hAnsi="仿宋"/>
          <w:bCs/>
          <w:sz w:val="40"/>
          <w:szCs w:val="44"/>
        </w:rPr>
      </w:pPr>
      <w:r w:rsidRPr="008F7624">
        <w:rPr>
          <w:rFonts w:ascii="方正小标宋简体" w:eastAsia="方正小标宋简体" w:hAnsi="仿宋"/>
          <w:bCs/>
          <w:sz w:val="40"/>
          <w:szCs w:val="44"/>
        </w:rPr>
        <w:t>2013</w:t>
      </w:r>
      <w:r w:rsidRPr="008F7624">
        <w:rPr>
          <w:rFonts w:ascii="方正小标宋简体" w:eastAsia="方正小标宋简体" w:hAnsi="仿宋" w:hint="eastAsia"/>
          <w:bCs/>
          <w:sz w:val="40"/>
          <w:szCs w:val="44"/>
        </w:rPr>
        <w:t>年河南省对口招收中等职业学校毕业生</w:t>
      </w:r>
    </w:p>
    <w:p w:rsidR="00B1704B" w:rsidRPr="008F7624" w:rsidRDefault="00B1704B" w:rsidP="001E0174">
      <w:pPr>
        <w:snapToGrid w:val="0"/>
        <w:jc w:val="center"/>
        <w:rPr>
          <w:rFonts w:ascii="方正小标宋简体" w:eastAsia="方正小标宋简体" w:hAnsi="仿宋"/>
          <w:bCs/>
          <w:sz w:val="40"/>
          <w:szCs w:val="44"/>
        </w:rPr>
      </w:pPr>
      <w:r w:rsidRPr="008F7624">
        <w:rPr>
          <w:rFonts w:ascii="方正小标宋简体" w:eastAsia="方正小标宋简体" w:hAnsi="仿宋" w:hint="eastAsia"/>
          <w:bCs/>
          <w:sz w:val="40"/>
          <w:szCs w:val="44"/>
        </w:rPr>
        <w:t>进入普通高等学校学习专业对照表</w:t>
      </w:r>
    </w:p>
    <w:tbl>
      <w:tblPr>
        <w:tblW w:w="9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415"/>
        <w:gridCol w:w="2493"/>
        <w:gridCol w:w="3994"/>
        <w:gridCol w:w="1338"/>
      </w:tblGrid>
      <w:tr w:rsidR="00B1704B" w:rsidRPr="001E0174" w:rsidTr="006D236C">
        <w:trPr>
          <w:trHeight w:val="960"/>
          <w:jc w:val="center"/>
        </w:trPr>
        <w:tc>
          <w:tcPr>
            <w:tcW w:w="1415" w:type="dxa"/>
            <w:tcMar>
              <w:left w:w="57" w:type="dxa"/>
              <w:right w:w="57" w:type="dxa"/>
            </w:tcMar>
            <w:vAlign w:val="center"/>
          </w:tcPr>
          <w:p w:rsidR="00B1704B" w:rsidRPr="001E0174" w:rsidRDefault="00B1704B" w:rsidP="001E0174">
            <w:pPr>
              <w:spacing w:line="320" w:lineRule="exact"/>
              <w:jc w:val="center"/>
              <w:rPr>
                <w:rFonts w:ascii="黑体" w:eastAsia="黑体" w:hAnsi="仿宋"/>
                <w:bCs/>
                <w:spacing w:val="-8"/>
                <w:sz w:val="24"/>
                <w:szCs w:val="24"/>
              </w:rPr>
            </w:pPr>
            <w:r w:rsidRPr="001E0174">
              <w:rPr>
                <w:rFonts w:ascii="黑体" w:eastAsia="黑体" w:hAnsi="仿宋" w:hint="eastAsia"/>
                <w:bCs/>
                <w:spacing w:val="-8"/>
                <w:sz w:val="24"/>
                <w:szCs w:val="24"/>
              </w:rPr>
              <w:t>专业类别</w:t>
            </w:r>
          </w:p>
        </w:tc>
        <w:tc>
          <w:tcPr>
            <w:tcW w:w="2493" w:type="dxa"/>
            <w:tcMar>
              <w:left w:w="57" w:type="dxa"/>
              <w:right w:w="57" w:type="dxa"/>
            </w:tcMar>
            <w:vAlign w:val="center"/>
          </w:tcPr>
          <w:p w:rsidR="00B1704B" w:rsidRPr="001E0174" w:rsidRDefault="00B1704B" w:rsidP="001E0174">
            <w:pPr>
              <w:spacing w:line="320" w:lineRule="exact"/>
              <w:jc w:val="center"/>
              <w:rPr>
                <w:rFonts w:ascii="黑体" w:eastAsia="黑体" w:hAnsi="仿宋"/>
                <w:bCs/>
                <w:spacing w:val="-8"/>
                <w:sz w:val="24"/>
                <w:szCs w:val="24"/>
              </w:rPr>
            </w:pPr>
            <w:r w:rsidRPr="001E0174">
              <w:rPr>
                <w:rFonts w:ascii="黑体" w:eastAsia="黑体" w:hAnsi="仿宋" w:hint="eastAsia"/>
                <w:bCs/>
                <w:spacing w:val="-8"/>
                <w:sz w:val="24"/>
                <w:szCs w:val="24"/>
              </w:rPr>
              <w:t>中等职业学校</w:t>
            </w:r>
          </w:p>
          <w:p w:rsidR="00B1704B" w:rsidRPr="001E0174" w:rsidRDefault="00B1704B" w:rsidP="001E0174">
            <w:pPr>
              <w:spacing w:line="320" w:lineRule="exact"/>
              <w:jc w:val="center"/>
              <w:rPr>
                <w:rFonts w:ascii="黑体" w:eastAsia="黑体" w:hAnsi="仿宋"/>
                <w:bCs/>
                <w:spacing w:val="-8"/>
                <w:sz w:val="24"/>
                <w:szCs w:val="24"/>
              </w:rPr>
            </w:pPr>
            <w:r w:rsidRPr="001E0174">
              <w:rPr>
                <w:rFonts w:ascii="黑体" w:eastAsia="黑体" w:hAnsi="仿宋" w:hint="eastAsia"/>
                <w:bCs/>
                <w:spacing w:val="-8"/>
                <w:sz w:val="24"/>
                <w:szCs w:val="24"/>
              </w:rPr>
              <w:t>专业名称</w:t>
            </w:r>
          </w:p>
        </w:tc>
        <w:tc>
          <w:tcPr>
            <w:tcW w:w="3994" w:type="dxa"/>
            <w:tcMar>
              <w:left w:w="57" w:type="dxa"/>
              <w:right w:w="57" w:type="dxa"/>
            </w:tcMar>
            <w:vAlign w:val="center"/>
          </w:tcPr>
          <w:p w:rsidR="00B1704B" w:rsidRPr="001E0174" w:rsidRDefault="00B1704B" w:rsidP="001E0174">
            <w:pPr>
              <w:spacing w:line="320" w:lineRule="exact"/>
              <w:jc w:val="center"/>
              <w:rPr>
                <w:rFonts w:ascii="黑体" w:eastAsia="黑体" w:hAnsi="仿宋"/>
                <w:bCs/>
                <w:spacing w:val="-8"/>
                <w:sz w:val="24"/>
                <w:szCs w:val="24"/>
              </w:rPr>
            </w:pPr>
            <w:r w:rsidRPr="001E0174">
              <w:rPr>
                <w:rFonts w:ascii="黑体" w:eastAsia="黑体" w:hAnsi="仿宋" w:hint="eastAsia"/>
                <w:bCs/>
                <w:spacing w:val="-8"/>
                <w:sz w:val="24"/>
                <w:szCs w:val="24"/>
              </w:rPr>
              <w:t>报考高校专业名称</w:t>
            </w:r>
          </w:p>
        </w:tc>
        <w:tc>
          <w:tcPr>
            <w:tcW w:w="1338" w:type="dxa"/>
            <w:tcMar>
              <w:left w:w="57" w:type="dxa"/>
              <w:right w:w="57" w:type="dxa"/>
            </w:tcMar>
            <w:vAlign w:val="center"/>
          </w:tcPr>
          <w:p w:rsidR="00B1704B" w:rsidRPr="001E0174" w:rsidRDefault="00B1704B" w:rsidP="001E0174">
            <w:pPr>
              <w:spacing w:line="320" w:lineRule="exact"/>
              <w:jc w:val="center"/>
              <w:rPr>
                <w:rFonts w:ascii="黑体" w:eastAsia="黑体" w:hAnsi="仿宋"/>
                <w:bCs/>
                <w:spacing w:val="-8"/>
                <w:sz w:val="24"/>
                <w:szCs w:val="24"/>
              </w:rPr>
            </w:pPr>
            <w:r w:rsidRPr="001E0174">
              <w:rPr>
                <w:rFonts w:ascii="黑体" w:eastAsia="黑体" w:hAnsi="仿宋" w:hint="eastAsia"/>
                <w:bCs/>
                <w:spacing w:val="-8"/>
                <w:sz w:val="24"/>
                <w:szCs w:val="24"/>
              </w:rPr>
              <w:t>备注</w:t>
            </w:r>
          </w:p>
        </w:tc>
      </w:tr>
      <w:tr w:rsidR="00B1704B" w:rsidRPr="001E0174" w:rsidTr="006D236C">
        <w:trPr>
          <w:trHeight w:val="9632"/>
          <w:jc w:val="center"/>
        </w:trPr>
        <w:tc>
          <w:tcPr>
            <w:tcW w:w="1415" w:type="dxa"/>
            <w:tcMar>
              <w:left w:w="57" w:type="dxa"/>
              <w:right w:w="57" w:type="dxa"/>
            </w:tcMar>
            <w:vAlign w:val="center"/>
          </w:tcPr>
          <w:p w:rsidR="00B1704B" w:rsidRPr="001E0174" w:rsidRDefault="00B1704B"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t>种植类</w:t>
            </w:r>
          </w:p>
        </w:tc>
        <w:tc>
          <w:tcPr>
            <w:tcW w:w="2493" w:type="dxa"/>
            <w:tcMar>
              <w:left w:w="57" w:type="dxa"/>
              <w:right w:w="57" w:type="dxa"/>
            </w:tcMar>
            <w:vAlign w:val="center"/>
          </w:tcPr>
          <w:p w:rsidR="00B1704B" w:rsidRPr="001E0174" w:rsidRDefault="00B1704B" w:rsidP="001E0174">
            <w:pPr>
              <w:tabs>
                <w:tab w:val="left" w:pos="420"/>
                <w:tab w:val="center" w:pos="4153"/>
                <w:tab w:val="right" w:pos="8306"/>
              </w:tabs>
              <w:spacing w:line="320" w:lineRule="exact"/>
              <w:rPr>
                <w:rFonts w:ascii="仿宋_GB2312" w:hAnsi="仿宋"/>
                <w:bCs/>
                <w:spacing w:val="-8"/>
                <w:sz w:val="24"/>
                <w:szCs w:val="24"/>
              </w:rPr>
            </w:pPr>
            <w:r w:rsidRPr="001E0174">
              <w:rPr>
                <w:rFonts w:ascii="仿宋_GB2312" w:hAnsi="仿宋" w:hint="eastAsia"/>
                <w:bCs/>
                <w:spacing w:val="-8"/>
                <w:sz w:val="24"/>
                <w:szCs w:val="24"/>
              </w:rPr>
              <w:t>设施农业生产技术、现代农艺技术、观光农业经营、循环农业生产与管理、种子生产与经营、植物保护、果蔬花卉生产技术、茶叶生产与加工、桑蚕生产与经营、中草药种植、棉花加工与检验、烟草生产与加工、现代林业技术、森林资源保护与管理、园林技术、园林绿化、木材加工、农产品保鲜与加工、农产品营销与储运、农业机械使用与维护、农村电气技术、农业与农村用水、农村环境监测、农村经济综合管理、农资连锁经营与管理</w:t>
            </w:r>
          </w:p>
        </w:tc>
        <w:tc>
          <w:tcPr>
            <w:tcW w:w="3994"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设施农业技术、设施农业科学与工程、作物生产技术、农学、植物科学与技术、观光农业、园艺技术、园艺、农业技术与管理、农业经营管理教育、植物科学与技术、农业资源与环境、种子生产与经营、种子科学与工程、植物保护、植物检疫、农学、园艺技术、园艺、茶文化、茶叶生产加工技术、茶学、蚕丝技术、蚕学、中草药栽培技术、中草药栽培与鉴定、中药资源与开发、纺织品检验与贸易、纺织工程、烟草栽培技术、烟草、林业技术、林学、森林资源保护、野生植物资源开发与利用、野生动物保护、森林资源保护与游憩、野生动物与自然保护区管理、城市园林、园林技术、园林工程技术、园林、景观建筑设计、木材加工技术、林学、农畜特产品加工、农产品质量检测、食品科学与工程、食品分析与检验、食品机械与管理、食品加工及管理、食品加工技术、食品营养与检测、市场营销、机电设备维修与管理、自动化、农业机械化及其自动化、农村电气化技术、农业电气化与自动化、水利工程、水利工程施工技术、农业水利工程、农业环境保护技术、环境设计、环境艺术设计、农业资源环境、农业经济管理、农村行政管理、农村经营管理教育、市场营销、连锁经营管理、市场开发与营销、营销与策划</w:t>
            </w:r>
          </w:p>
        </w:tc>
        <w:tc>
          <w:tcPr>
            <w:tcW w:w="1338"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p>
        </w:tc>
      </w:tr>
      <w:tr w:rsidR="00B1704B" w:rsidRPr="001E0174" w:rsidTr="006D236C">
        <w:trPr>
          <w:trHeight w:val="3500"/>
          <w:jc w:val="center"/>
        </w:trPr>
        <w:tc>
          <w:tcPr>
            <w:tcW w:w="1415" w:type="dxa"/>
            <w:tcMar>
              <w:left w:w="57" w:type="dxa"/>
              <w:right w:w="57" w:type="dxa"/>
            </w:tcMar>
            <w:vAlign w:val="center"/>
          </w:tcPr>
          <w:p w:rsidR="00B1704B" w:rsidRPr="001E0174" w:rsidRDefault="00B1704B"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lastRenderedPageBreak/>
              <w:t>养殖类</w:t>
            </w:r>
          </w:p>
        </w:tc>
        <w:tc>
          <w:tcPr>
            <w:tcW w:w="2493"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畜禽生产与疾病防治、畜牧兽医、特种动物养殖、宠物养护与经营、淡水养殖、</w:t>
            </w:r>
          </w:p>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海水生态养殖、航海捕捞、</w:t>
            </w:r>
          </w:p>
          <w:p w:rsidR="00B1704B" w:rsidRPr="001E0174" w:rsidRDefault="00B1704B" w:rsidP="001E0174">
            <w:pPr>
              <w:spacing w:line="320" w:lineRule="exact"/>
              <w:rPr>
                <w:rFonts w:ascii="仿宋_GB2312" w:hAnsi="仿宋"/>
                <w:bCs/>
                <w:spacing w:val="-8"/>
                <w:sz w:val="24"/>
                <w:szCs w:val="24"/>
              </w:rPr>
            </w:pPr>
          </w:p>
        </w:tc>
        <w:tc>
          <w:tcPr>
            <w:tcW w:w="3994"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动物科学与技术、动物科学、动物医学、动物药学、畜牧、畜牧兽医、兽药生产与营销、兽医、兽医医药、饲料与动物营养、特种动物养殖、养禽与禽病防治、猪生产与疾病防制</w:t>
            </w:r>
            <w:r w:rsidRPr="001E0174">
              <w:rPr>
                <w:rFonts w:ascii="仿宋_GB2312" w:hAnsi="仿宋"/>
                <w:bCs/>
                <w:spacing w:val="-8"/>
                <w:sz w:val="24"/>
                <w:szCs w:val="24"/>
              </w:rPr>
              <w:t>*</w:t>
            </w:r>
            <w:r w:rsidRPr="001E0174">
              <w:rPr>
                <w:rFonts w:ascii="仿宋_GB2312" w:hAnsi="仿宋" w:hint="eastAsia"/>
                <w:bCs/>
                <w:spacing w:val="-8"/>
                <w:sz w:val="24"/>
                <w:szCs w:val="24"/>
              </w:rPr>
              <w:t>、宠物养护与疫病防治、宠物训导与保健、水产养殖技术、水产养殖学、水族科学与技术、城市渔业、渔业综合技术、海洋渔业科学与技术、水产养殖学、海洋捕捞技术、海洋渔业科学与技术</w:t>
            </w:r>
          </w:p>
        </w:tc>
        <w:tc>
          <w:tcPr>
            <w:tcW w:w="1338"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p>
        </w:tc>
      </w:tr>
      <w:tr w:rsidR="00B1704B" w:rsidRPr="001E0174" w:rsidTr="006D236C">
        <w:trPr>
          <w:trHeight w:val="5229"/>
          <w:jc w:val="center"/>
        </w:trPr>
        <w:tc>
          <w:tcPr>
            <w:tcW w:w="1415" w:type="dxa"/>
            <w:tcMar>
              <w:left w:w="57" w:type="dxa"/>
              <w:right w:w="57" w:type="dxa"/>
            </w:tcMar>
            <w:vAlign w:val="center"/>
          </w:tcPr>
          <w:p w:rsidR="00B1704B" w:rsidRPr="001E0174" w:rsidRDefault="00B1704B"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t>计算机类</w:t>
            </w:r>
          </w:p>
        </w:tc>
        <w:tc>
          <w:tcPr>
            <w:tcW w:w="2493"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数字媒体技术应用、计算机平面设计、计算机动漫与游戏制作、计算机网络技术、网站建设与管理、网络安防系统安装与维护、软件与信息服务、客户信息服务、计算机速录、计算机与数码产品维修、计算机应用</w:t>
            </w:r>
          </w:p>
        </w:tc>
        <w:tc>
          <w:tcPr>
            <w:tcW w:w="3994"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计算机应用技术、计算机控制技术、计算机系统维护、计算机信息管理、计算机教育、计算机科学与技术、信息工程、计算机多媒体技术、计算机辅助设计与制造、数字媒体技术、图形图像制作、动画、影视动画、三维动画设计、出版与电脑编辑技术、数字媒体艺术、广告设计与制作、视觉传达设计、室内设计技术、动漫设计与制作、游戏软件、计算机网络技术、网络系统管理、计算机网络与安全管理、网络工程、网站规划与开发技术、网络软件开发技术、软件外包服务、软件技术、计算机软件、软件工程、通信工程设计与管理、信息管理、计算机硬件与外设</w:t>
            </w:r>
          </w:p>
        </w:tc>
        <w:tc>
          <w:tcPr>
            <w:tcW w:w="1338"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p>
        </w:tc>
      </w:tr>
      <w:tr w:rsidR="00B1704B" w:rsidRPr="001E0174" w:rsidTr="006D236C">
        <w:trPr>
          <w:trHeight w:val="2914"/>
          <w:jc w:val="center"/>
        </w:trPr>
        <w:tc>
          <w:tcPr>
            <w:tcW w:w="1415" w:type="dxa"/>
            <w:tcMar>
              <w:left w:w="57" w:type="dxa"/>
              <w:right w:w="57" w:type="dxa"/>
            </w:tcMar>
            <w:vAlign w:val="center"/>
          </w:tcPr>
          <w:p w:rsidR="00B1704B" w:rsidRPr="001E0174" w:rsidRDefault="00B1704B"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t>财经类</w:t>
            </w:r>
          </w:p>
        </w:tc>
        <w:tc>
          <w:tcPr>
            <w:tcW w:w="2493"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保险事务、信托事务、</w:t>
            </w:r>
          </w:p>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会计、会计电算化、统计事务、金融事务</w:t>
            </w:r>
          </w:p>
        </w:tc>
        <w:tc>
          <w:tcPr>
            <w:tcW w:w="3994"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会计、会计电算化、会计与统计核算、工商企业管理、经济管理、经济学、财务管理、会计与审计、会计学、审计学、会计与审计、统计实务、统计学、金融管理与实务、金融与证券、证券投资与管理、投资与理财、金融学、投资学、保险实务、医疗保险实务、保险、民航商务</w:t>
            </w:r>
          </w:p>
        </w:tc>
        <w:tc>
          <w:tcPr>
            <w:tcW w:w="1338"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p>
        </w:tc>
      </w:tr>
      <w:tr w:rsidR="00B1704B" w:rsidRPr="001E0174" w:rsidTr="006D236C">
        <w:trPr>
          <w:jc w:val="center"/>
        </w:trPr>
        <w:tc>
          <w:tcPr>
            <w:tcW w:w="1415" w:type="dxa"/>
            <w:tcMar>
              <w:left w:w="57" w:type="dxa"/>
              <w:right w:w="57" w:type="dxa"/>
            </w:tcMar>
            <w:vAlign w:val="center"/>
          </w:tcPr>
          <w:p w:rsidR="00B1704B" w:rsidRPr="001E0174" w:rsidRDefault="00B1704B"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t>烹饪类</w:t>
            </w:r>
          </w:p>
        </w:tc>
        <w:tc>
          <w:tcPr>
            <w:tcW w:w="2493"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中餐烹饪、西餐烹饪</w:t>
            </w:r>
          </w:p>
        </w:tc>
        <w:tc>
          <w:tcPr>
            <w:tcW w:w="3994"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烹饪工艺与营养、烹饪与营养教育、旅游管理、食品科学与工程、食品加工技术、食品营养与检测</w:t>
            </w:r>
          </w:p>
        </w:tc>
        <w:tc>
          <w:tcPr>
            <w:tcW w:w="1338"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p>
        </w:tc>
      </w:tr>
      <w:tr w:rsidR="00B1704B" w:rsidRPr="001E0174" w:rsidTr="006D236C">
        <w:trPr>
          <w:trHeight w:val="3794"/>
          <w:jc w:val="center"/>
        </w:trPr>
        <w:tc>
          <w:tcPr>
            <w:tcW w:w="1415" w:type="dxa"/>
            <w:tcMar>
              <w:left w:w="57" w:type="dxa"/>
              <w:right w:w="57" w:type="dxa"/>
            </w:tcMar>
            <w:vAlign w:val="center"/>
          </w:tcPr>
          <w:p w:rsidR="00B1704B" w:rsidRPr="001E0174" w:rsidRDefault="00B1704B"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lastRenderedPageBreak/>
              <w:t>服装类</w:t>
            </w:r>
          </w:p>
        </w:tc>
        <w:tc>
          <w:tcPr>
            <w:tcW w:w="2493"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服装制作与生产管理、皮革工艺、皮革制品造型设计、民族服装与服饰、民族织绣、民族民居装饰、民族工艺品制作、服装设计与工艺、服装展示与礼仪</w:t>
            </w:r>
          </w:p>
        </w:tc>
        <w:tc>
          <w:tcPr>
            <w:tcW w:w="3994"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服装设计、服装设计与工程、产品设计、产品造型设计、鞋类设计与工艺、艺术设计、服装与服饰设计、服装设计与加工、服装工艺技术、服装设计与工艺教育、服装表演、服装营销与管理、表演、现代纺织技术、染整技术、纺织工程或轻化工程、建筑装饰工程技术、建筑工程教育、雕塑艺术设计、服装制版与工艺、</w:t>
            </w:r>
          </w:p>
        </w:tc>
        <w:tc>
          <w:tcPr>
            <w:tcW w:w="1338"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p>
        </w:tc>
      </w:tr>
      <w:tr w:rsidR="00B1704B" w:rsidRPr="001E0174" w:rsidTr="006D236C">
        <w:trPr>
          <w:trHeight w:val="8752"/>
          <w:jc w:val="center"/>
        </w:trPr>
        <w:tc>
          <w:tcPr>
            <w:tcW w:w="1415" w:type="dxa"/>
            <w:tcMar>
              <w:left w:w="57" w:type="dxa"/>
              <w:right w:w="57" w:type="dxa"/>
            </w:tcMar>
            <w:vAlign w:val="center"/>
          </w:tcPr>
          <w:p w:rsidR="00B1704B" w:rsidRPr="001E0174" w:rsidRDefault="00B1704B"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t>机电与机制类</w:t>
            </w:r>
          </w:p>
        </w:tc>
        <w:tc>
          <w:tcPr>
            <w:tcW w:w="2493"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机械制造技术、机电技术应用、模具制造技术、金属压力加工、机电产品检测技术应用、金属表面处理技术应用、工业自动化仪表及应用、电机电器制造与维修、光电仪器制造与维修、电气运行与控制、电气技术应用、机械加工技术、数控技术应用、金属热加工、焊接技术应用</w:t>
            </w:r>
          </w:p>
        </w:tc>
        <w:tc>
          <w:tcPr>
            <w:tcW w:w="3994" w:type="dxa"/>
            <w:tcMar>
              <w:left w:w="57" w:type="dxa"/>
              <w:right w:w="57" w:type="dxa"/>
            </w:tcMar>
            <w:vAlign w:val="center"/>
          </w:tcPr>
          <w:p w:rsidR="00B1704B" w:rsidRDefault="00B1704B" w:rsidP="001E0174">
            <w:pPr>
              <w:spacing w:line="320" w:lineRule="exact"/>
              <w:rPr>
                <w:rFonts w:ascii="仿宋_GB2312" w:hAnsi="仿宋"/>
                <w:bCs/>
                <w:spacing w:val="-8"/>
                <w:sz w:val="24"/>
                <w:szCs w:val="24"/>
              </w:rPr>
            </w:pPr>
          </w:p>
          <w:p w:rsidR="00B1704B"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机械设计与制造、自动化、机械制造与自动化、机械制造工艺及设备、机械制造生产管理、机械设计制造及其自动化、机械工程及自动化、特种加工技术、机电技术教育、机电一体化技术、机电设备维修与管理、自动化生产设备应用、矿山机电、电气工程及其自动化、数控技术、数控设备维修与管理、数控设备应用与维护、模具设计与制造、材料成型与控制技术、材料成型与控制工程、电子设备与运行管理、电气设备应用与维护、机电一体化技术、金属材料与热处理、金属材料工程技术、焊接技术及自动化、检测技术及应用、机械维修及检测技术教育、测控技术与仪器、电子科学与技术、电气自动化技术、电子仪器仪表与维修、精密机械技术、电机与电器、电气工程技术、光电信息工程、光电子技术科学、信息显示与光电技术、供用电技术、建筑电气工程技术、发电厂及电力系统、电力系统自动化技术、电力系统继电保护与自动化、农村电气化技术、材料科学与工程、电气工程与自动化、材料成型与控制技术、材料成型与控制工程</w:t>
            </w:r>
          </w:p>
          <w:p w:rsidR="00B1704B" w:rsidRPr="001E0174" w:rsidRDefault="00B1704B" w:rsidP="001E0174">
            <w:pPr>
              <w:spacing w:line="320" w:lineRule="exact"/>
              <w:rPr>
                <w:rFonts w:ascii="仿宋_GB2312" w:hAnsi="仿宋"/>
                <w:bCs/>
                <w:spacing w:val="-8"/>
                <w:sz w:val="24"/>
                <w:szCs w:val="24"/>
              </w:rPr>
            </w:pPr>
          </w:p>
        </w:tc>
        <w:tc>
          <w:tcPr>
            <w:tcW w:w="1338"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p>
        </w:tc>
      </w:tr>
      <w:tr w:rsidR="00B1704B" w:rsidRPr="001E0174" w:rsidTr="006D236C">
        <w:trPr>
          <w:trHeight w:val="4964"/>
          <w:jc w:val="center"/>
        </w:trPr>
        <w:tc>
          <w:tcPr>
            <w:tcW w:w="1415" w:type="dxa"/>
            <w:tcMar>
              <w:left w:w="57" w:type="dxa"/>
              <w:right w:w="57" w:type="dxa"/>
            </w:tcMar>
            <w:vAlign w:val="center"/>
          </w:tcPr>
          <w:p w:rsidR="00B1704B" w:rsidRPr="001E0174" w:rsidRDefault="00B1704B"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lastRenderedPageBreak/>
              <w:t>电子类</w:t>
            </w:r>
          </w:p>
        </w:tc>
        <w:tc>
          <w:tcPr>
            <w:tcW w:w="2493"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电子与信息技术、电子技术应用、数字广播电视技术、邮政通信管理、电子材料与元器件制造、微电子技术与器件制造</w:t>
            </w:r>
          </w:p>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通信技术、通信运营服务、通信系统工程安装与维护、制冷与空调设备运行与维修、电子电器应用与维修</w:t>
            </w:r>
          </w:p>
          <w:p w:rsidR="00B1704B" w:rsidRPr="001E0174" w:rsidRDefault="00B1704B" w:rsidP="001E0174">
            <w:pPr>
              <w:spacing w:line="320" w:lineRule="exact"/>
              <w:rPr>
                <w:rFonts w:ascii="仿宋_GB2312" w:hAnsi="仿宋"/>
                <w:bCs/>
                <w:spacing w:val="-8"/>
                <w:sz w:val="24"/>
                <w:szCs w:val="24"/>
              </w:rPr>
            </w:pPr>
          </w:p>
        </w:tc>
        <w:tc>
          <w:tcPr>
            <w:tcW w:w="3994"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制冷与冷藏技术、供热通风与空调工程技术、建筑环境与设备工程、电子声像技术、计算机硬件与外设、应用电子技术、电子信息工程、电子工艺与管理、电子信息科学与技术、微电子技术、电子科学与技术、微电子学、微电子制造工程、电子信息工程技术、电子测量技术与仪器、电子声像技术、广播电视网络技术、有线电视工程技术、广播电视工程、通信技术、移动通信技术、通信工程、通信系统运行管理、通信网络与设备、计算机通信、邮政通信</w:t>
            </w:r>
          </w:p>
        </w:tc>
        <w:tc>
          <w:tcPr>
            <w:tcW w:w="1338"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p>
        </w:tc>
      </w:tr>
      <w:tr w:rsidR="00B1704B" w:rsidRPr="001E0174" w:rsidTr="006D236C">
        <w:trPr>
          <w:trHeight w:val="5253"/>
          <w:jc w:val="center"/>
        </w:trPr>
        <w:tc>
          <w:tcPr>
            <w:tcW w:w="1415" w:type="dxa"/>
            <w:tcMar>
              <w:left w:w="57" w:type="dxa"/>
              <w:right w:w="57" w:type="dxa"/>
            </w:tcMar>
            <w:vAlign w:val="center"/>
          </w:tcPr>
          <w:p w:rsidR="00B1704B" w:rsidRPr="001E0174" w:rsidRDefault="00B1704B"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t>文秘类</w:t>
            </w:r>
          </w:p>
        </w:tc>
        <w:tc>
          <w:tcPr>
            <w:tcW w:w="2493"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商务助理、工商行政管理事务、人力资源管理事务、物业管理、民政服务与管理、社区公共事务管理、社会福利事业管理、社会保障事务、家政服务与管理、老年人服务与管理、现代殡仪技术与管理、办公室文员、文秘、公关礼仪</w:t>
            </w:r>
          </w:p>
        </w:tc>
        <w:tc>
          <w:tcPr>
            <w:tcW w:w="3994"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文秘、行政管理、汉语言文学、文秘教育、商务管理、信息传播与策划、公共关系、商务策划管理、公共关系学、工商行政管理、工商管理、人力资源管理、物业管理、民政管理、社会救助、社会工作、公共事务管理、社区管理与服务、劳动与社会保障、劳动关系、社会福利事业管理、青少年工作与管理、家政服务、儿童康复、家政学、社会学、老年服务与管理、现代殡仪技术与管理、公共事业管理、工商企业管理、国际邮轮乘务、汉语、体育服务与管理、武术、英语教育、体育教育</w:t>
            </w:r>
          </w:p>
        </w:tc>
        <w:tc>
          <w:tcPr>
            <w:tcW w:w="1338"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p>
        </w:tc>
      </w:tr>
      <w:tr w:rsidR="00B1704B" w:rsidRPr="001E0174" w:rsidTr="006D236C">
        <w:trPr>
          <w:trHeight w:val="2495"/>
          <w:jc w:val="center"/>
        </w:trPr>
        <w:tc>
          <w:tcPr>
            <w:tcW w:w="1415" w:type="dxa"/>
            <w:tcMar>
              <w:left w:w="57" w:type="dxa"/>
              <w:right w:w="57" w:type="dxa"/>
            </w:tcMar>
            <w:vAlign w:val="center"/>
          </w:tcPr>
          <w:p w:rsidR="00B1704B" w:rsidRPr="001E0174" w:rsidRDefault="00B1704B"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t>旅游类</w:t>
            </w:r>
          </w:p>
        </w:tc>
        <w:tc>
          <w:tcPr>
            <w:tcW w:w="2493"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旅游外语、景区服务与管理、会展服务与管理、酒店服务与管理、旅游服务与管理、导游服务</w:t>
            </w:r>
          </w:p>
        </w:tc>
        <w:tc>
          <w:tcPr>
            <w:tcW w:w="3994" w:type="dxa"/>
            <w:tcMar>
              <w:left w:w="57" w:type="dxa"/>
              <w:right w:w="57" w:type="dxa"/>
            </w:tcMar>
            <w:vAlign w:val="center"/>
          </w:tcPr>
          <w:p w:rsidR="00B1704B" w:rsidRDefault="00B1704B" w:rsidP="001E0174">
            <w:pPr>
              <w:spacing w:line="320" w:lineRule="exact"/>
              <w:rPr>
                <w:rFonts w:ascii="仿宋_GB2312" w:hAnsi="仿宋"/>
                <w:bCs/>
                <w:spacing w:val="-8"/>
                <w:sz w:val="24"/>
                <w:szCs w:val="24"/>
              </w:rPr>
            </w:pPr>
          </w:p>
          <w:p w:rsidR="00B1704B"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酒店管理、旅游管理、涉外旅游、导游、旅行社经营与管理、旅游英语、旅游日语、旅游韩语、旅游俄语、英语、日语、韩语、俄语、景区开发与管理、会展策划与管理、森林生态旅游</w:t>
            </w:r>
          </w:p>
          <w:p w:rsidR="00B1704B" w:rsidRPr="001E0174" w:rsidRDefault="00B1704B" w:rsidP="001E0174">
            <w:pPr>
              <w:spacing w:line="320" w:lineRule="exact"/>
              <w:rPr>
                <w:rFonts w:ascii="仿宋_GB2312" w:hAnsi="仿宋"/>
                <w:bCs/>
                <w:spacing w:val="-8"/>
                <w:sz w:val="24"/>
                <w:szCs w:val="24"/>
              </w:rPr>
            </w:pPr>
          </w:p>
        </w:tc>
        <w:tc>
          <w:tcPr>
            <w:tcW w:w="1338"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p>
        </w:tc>
      </w:tr>
      <w:tr w:rsidR="00B1704B" w:rsidRPr="001E0174" w:rsidTr="006D236C">
        <w:trPr>
          <w:jc w:val="center"/>
        </w:trPr>
        <w:tc>
          <w:tcPr>
            <w:tcW w:w="1415" w:type="dxa"/>
            <w:tcMar>
              <w:left w:w="57" w:type="dxa"/>
              <w:right w:w="57" w:type="dxa"/>
            </w:tcMar>
            <w:vAlign w:val="center"/>
          </w:tcPr>
          <w:p w:rsidR="00B1704B" w:rsidRPr="001E0174" w:rsidRDefault="00B1704B"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lastRenderedPageBreak/>
              <w:t>化工类</w:t>
            </w:r>
          </w:p>
        </w:tc>
        <w:tc>
          <w:tcPr>
            <w:tcW w:w="2493"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工业分析与检验、化工机械与设备、化工仪表及自动化、生物化工、高分子材料加工工艺、橡胶工艺、林产化工、核化学化工、火炸药技术、花炮生产与管理、化学工艺、精细化工、石油炼制</w:t>
            </w:r>
          </w:p>
        </w:tc>
        <w:tc>
          <w:tcPr>
            <w:tcW w:w="3994" w:type="dxa"/>
            <w:tcMar>
              <w:left w:w="57" w:type="dxa"/>
              <w:right w:w="57" w:type="dxa"/>
            </w:tcMar>
            <w:vAlign w:val="center"/>
          </w:tcPr>
          <w:p w:rsidR="00B1704B" w:rsidRPr="001E0174" w:rsidRDefault="00B1704B" w:rsidP="001E0174">
            <w:pPr>
              <w:spacing w:line="320" w:lineRule="exact"/>
              <w:rPr>
                <w:rFonts w:ascii="仿宋_GB2312" w:hAnsi="仿宋"/>
                <w:bCs/>
                <w:spacing w:val="-16"/>
                <w:sz w:val="24"/>
                <w:szCs w:val="24"/>
              </w:rPr>
            </w:pPr>
            <w:r w:rsidRPr="001E0174">
              <w:rPr>
                <w:rFonts w:ascii="仿宋_GB2312" w:hAnsi="仿宋" w:hint="eastAsia"/>
                <w:bCs/>
                <w:spacing w:val="-16"/>
                <w:sz w:val="24"/>
                <w:szCs w:val="24"/>
              </w:rPr>
              <w:t>应用化工技术、有机化工生产技术、化学工程与工艺、工业分析与检验、炼油技术、石油化工生产技术、生产过程自动化技术、电气工程及其自动化、精细化学品生产技术、应用化工技术、生物化工工艺、生物技术及应用、生物制药技术、生物工程、制药工程、高聚物生产技术、化工生产装备技术、过程装备与控制技术、化学工程与工艺</w:t>
            </w:r>
          </w:p>
        </w:tc>
        <w:tc>
          <w:tcPr>
            <w:tcW w:w="1338"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p>
        </w:tc>
      </w:tr>
      <w:tr w:rsidR="00B1704B" w:rsidRPr="001E0174" w:rsidTr="006D236C">
        <w:trPr>
          <w:jc w:val="center"/>
        </w:trPr>
        <w:tc>
          <w:tcPr>
            <w:tcW w:w="1415" w:type="dxa"/>
            <w:tcMar>
              <w:left w:w="57" w:type="dxa"/>
              <w:right w:w="57" w:type="dxa"/>
            </w:tcMar>
            <w:vAlign w:val="center"/>
          </w:tcPr>
          <w:p w:rsidR="00B1704B" w:rsidRPr="001E0174" w:rsidRDefault="00B1704B"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t>建筑类</w:t>
            </w:r>
          </w:p>
        </w:tc>
        <w:tc>
          <w:tcPr>
            <w:tcW w:w="2493"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建筑装饰、古建筑修缮与仿建、城镇建设、工程造价、建筑设备安装、楼宇智能化设备安装与运行、供热通风与空调施工运行、建筑表现、城市燃气输配与应用、给排水工程施工与运行、市政工程施工、工程测量、土建工程检测、建筑与工程材料、工程机械运用与维修、建筑工程施工、道路与桥梁工程施工、铁道施工与养护、水利水电工程施工</w:t>
            </w:r>
          </w:p>
        </w:tc>
        <w:tc>
          <w:tcPr>
            <w:tcW w:w="3994" w:type="dxa"/>
            <w:tcMar>
              <w:left w:w="57" w:type="dxa"/>
              <w:right w:w="57" w:type="dxa"/>
            </w:tcMar>
            <w:vAlign w:val="center"/>
          </w:tcPr>
          <w:p w:rsidR="00B1704B" w:rsidRPr="001E0174" w:rsidRDefault="00B1704B" w:rsidP="001E0174">
            <w:pPr>
              <w:spacing w:line="320" w:lineRule="exact"/>
              <w:rPr>
                <w:rFonts w:ascii="仿宋_GB2312" w:hAnsi="仿宋"/>
                <w:bCs/>
                <w:spacing w:val="-16"/>
                <w:sz w:val="24"/>
                <w:szCs w:val="24"/>
              </w:rPr>
            </w:pPr>
            <w:r w:rsidRPr="001E0174">
              <w:rPr>
                <w:rFonts w:ascii="仿宋_GB2312" w:hAnsi="仿宋" w:hint="eastAsia"/>
                <w:bCs/>
                <w:spacing w:val="-16"/>
                <w:sz w:val="24"/>
                <w:szCs w:val="24"/>
              </w:rPr>
              <w:t>建筑工程技术、建筑工程管理、基础工程技术、土木工程、建筑装饰工程技术、建筑学、中国古建筑工程技术、历史建筑保护工程、城镇规划、城市规划、工程造价、建筑设备工程技术、建筑电气工程技术、建筑环境与设备工程、楼宇智能化工程技术、建筑设施智能技术、供热通风与空调工程技术、工业设计、环境设计、环境艺术设计、建筑设计技术、建筑学、城市燃气工程技术、给排水工程技术、给水排水工程、市政工程技术、管道工程技术、道路桥梁工程技术、道路桥梁与渡河工程、铁道工程技术、交通工程、水利工程施工技术、水利水电建筑工程、水利水电工程管理、水利工程监理、水利水电工程、工程测量技术、测绘工程、工程监理、工程管理、工程机械运用与维护、交通工程、高分子材料应用技术、复合材料与工程</w:t>
            </w:r>
          </w:p>
        </w:tc>
        <w:tc>
          <w:tcPr>
            <w:tcW w:w="1338"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p>
        </w:tc>
      </w:tr>
      <w:tr w:rsidR="00B1704B" w:rsidRPr="001E0174" w:rsidTr="006D236C">
        <w:trPr>
          <w:trHeight w:val="2880"/>
          <w:jc w:val="center"/>
        </w:trPr>
        <w:tc>
          <w:tcPr>
            <w:tcW w:w="1415" w:type="dxa"/>
            <w:tcMar>
              <w:left w:w="57" w:type="dxa"/>
              <w:right w:w="57" w:type="dxa"/>
            </w:tcMar>
            <w:vAlign w:val="center"/>
          </w:tcPr>
          <w:p w:rsidR="00B1704B" w:rsidRPr="001E0174" w:rsidRDefault="00B1704B" w:rsidP="001E0174">
            <w:pPr>
              <w:spacing w:line="320" w:lineRule="exact"/>
              <w:jc w:val="center"/>
              <w:rPr>
                <w:rFonts w:ascii="仿宋_GB2312" w:hAnsi="仿宋"/>
                <w:bCs/>
                <w:spacing w:val="-8"/>
                <w:sz w:val="24"/>
                <w:szCs w:val="24"/>
              </w:rPr>
            </w:pPr>
            <w:r w:rsidRPr="001E0174">
              <w:rPr>
                <w:rFonts w:ascii="仿宋_GB2312" w:hAnsi="仿宋"/>
                <w:bCs/>
                <w:spacing w:val="-8"/>
                <w:sz w:val="24"/>
                <w:szCs w:val="24"/>
              </w:rPr>
              <w:br w:type="page"/>
            </w:r>
            <w:r w:rsidRPr="001E0174">
              <w:rPr>
                <w:rFonts w:ascii="仿宋_GB2312" w:hAnsi="仿宋" w:hint="eastAsia"/>
                <w:bCs/>
                <w:spacing w:val="-8"/>
                <w:sz w:val="24"/>
                <w:szCs w:val="24"/>
              </w:rPr>
              <w:t>美术类</w:t>
            </w:r>
          </w:p>
        </w:tc>
        <w:tc>
          <w:tcPr>
            <w:tcW w:w="2493"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网页美术设计、美术设计与制作、商品画制作与经营、民族美术、工艺美术、美术绘画</w:t>
            </w:r>
          </w:p>
        </w:tc>
        <w:tc>
          <w:tcPr>
            <w:tcW w:w="3994"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艺术设计、电脑艺术设计、美术、美术教育、绘画、动画、影视动画、纺织品设计、产品设计、广告设计与制作、应用艺术设计、皮具设计、首饰设计、陶瓷艺术设计、包装技术与设计、装潢艺术设计、产品造型设计、装饰艺术设计、图形图像制作、多媒体设计与制作、数字媒体艺术、雕刻艺术与家具设计、雕塑艺术设计、雕塑、美术学、工业设计、工艺美术、环境艺术设计、视觉传达设计、室内设计技术</w:t>
            </w:r>
          </w:p>
        </w:tc>
        <w:tc>
          <w:tcPr>
            <w:tcW w:w="1338"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p>
        </w:tc>
      </w:tr>
      <w:tr w:rsidR="00B1704B" w:rsidRPr="001E0174" w:rsidTr="006D236C">
        <w:trPr>
          <w:trHeight w:val="1454"/>
          <w:jc w:val="center"/>
        </w:trPr>
        <w:tc>
          <w:tcPr>
            <w:tcW w:w="1415" w:type="dxa"/>
            <w:tcMar>
              <w:left w:w="57" w:type="dxa"/>
              <w:right w:w="57" w:type="dxa"/>
            </w:tcMar>
            <w:vAlign w:val="center"/>
          </w:tcPr>
          <w:p w:rsidR="00B1704B" w:rsidRPr="001E0174" w:rsidRDefault="00B1704B"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lastRenderedPageBreak/>
              <w:t>市场营销类</w:t>
            </w:r>
          </w:p>
        </w:tc>
        <w:tc>
          <w:tcPr>
            <w:tcW w:w="2493"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专卖品经营、连锁经营与管理、电子商务、房地产营销与管理、客户服务、商品经营、市场营销、物流服务与管理</w:t>
            </w:r>
          </w:p>
        </w:tc>
        <w:tc>
          <w:tcPr>
            <w:tcW w:w="3994"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市场营销、市场开发与营销、营销与策划、商务管理、工商管理、连锁经营管理、电子商务、物流管理、房地产经营与估价、土地资源管理、营销与策划、珠宝首饰工艺及鉴定</w:t>
            </w:r>
          </w:p>
        </w:tc>
        <w:tc>
          <w:tcPr>
            <w:tcW w:w="1338"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p>
        </w:tc>
      </w:tr>
      <w:tr w:rsidR="00B1704B" w:rsidRPr="001E0174" w:rsidTr="006D236C">
        <w:trPr>
          <w:jc w:val="center"/>
        </w:trPr>
        <w:tc>
          <w:tcPr>
            <w:tcW w:w="1415" w:type="dxa"/>
            <w:tcMar>
              <w:left w:w="57" w:type="dxa"/>
              <w:right w:w="57" w:type="dxa"/>
            </w:tcMar>
            <w:vAlign w:val="center"/>
          </w:tcPr>
          <w:p w:rsidR="00B1704B" w:rsidRPr="001E0174" w:rsidRDefault="00B1704B"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t>医科类</w:t>
            </w:r>
          </w:p>
        </w:tc>
        <w:tc>
          <w:tcPr>
            <w:tcW w:w="2493"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农村医学、营养与保健、康复技术、眼视光与配镜、医学检验技术、医学生物技术、藏医医疗与藏药、维医医疗与维药、蒙医医疗与蒙药、中医康复保健、药品食品检验、医疗器械维修与营销、制药设备维修、计划生育与生殖健康咨询、人口与计划生育管理、卫生信息管理、医药卫生财会、医疗设备安装与维护、护理、助产、医学影像技术、口腔修复工艺、药剂、中医护理、中医、中药、中药制药、制药技术、生物技术制药</w:t>
            </w:r>
          </w:p>
        </w:tc>
        <w:tc>
          <w:tcPr>
            <w:tcW w:w="3994" w:type="dxa"/>
            <w:tcMar>
              <w:left w:w="57" w:type="dxa"/>
              <w:right w:w="57" w:type="dxa"/>
            </w:tcMar>
            <w:vAlign w:val="center"/>
          </w:tcPr>
          <w:p w:rsidR="00B1704B" w:rsidRDefault="00B1704B" w:rsidP="006D236C">
            <w:pPr>
              <w:spacing w:line="300" w:lineRule="exact"/>
              <w:rPr>
                <w:rFonts w:ascii="仿宋_GB2312" w:hAnsi="仿宋"/>
                <w:bCs/>
                <w:spacing w:val="-16"/>
                <w:sz w:val="24"/>
                <w:szCs w:val="24"/>
              </w:rPr>
            </w:pPr>
            <w:r w:rsidRPr="001E0174">
              <w:rPr>
                <w:rFonts w:ascii="仿宋_GB2312" w:hAnsi="仿宋" w:hint="eastAsia"/>
                <w:bCs/>
                <w:spacing w:val="-16"/>
                <w:sz w:val="24"/>
                <w:szCs w:val="24"/>
              </w:rPr>
              <w:t>临床医学、护理、护理学、助产、医学营养、营养与配餐、营养学、康复治疗技术、假肢与矫形器设计与制造、康复工程技术、听力语言康复技术、音乐康复技术、康复治疗学、医学美容技术、听力学、假肢矫形工程、眼视光技术、眼视光学、医学检验技术、医疗美容技术、卫生检验与检疫技术、医学检验、医学影像技术、放射治疗技术、医学影像设备管理与养护、医学影像学、口腔医学、口腔医学技术、口腔修复工艺学、呼吸治疗技术、医学生物技术、生物制药技术、实验动物技术、生物医学工程、医学实验学、医学技术、药学、医药营销、药品经营与管理、保健品开发与管理、应用药学、药物制剂、中医学、针灸推拿学、藏药学、藏医学、维医学、蒙医学、蒙药学、针灸推拿、中药、中药鉴定与质量检测技术、中药学、中草药栽培与鉴定、中药资源与开发、中药制药技术、现代中药技术、药物制剂技术、制药工程、生化制药技术、微生物技术及应用、生物工程、药品质量检测技术、药物分析技术、保健品开发与管理、应用药学、医疗器械制造与维护、医疗仪器维修技术、医用电子仪器与维护、医学影像设备管理与维护、医用治疗设备应用技术、医疗电子工程、医用治疗设备应用技术、临床工程技术、机械设计制造及其自动化、电气工程及其自动化、药剂设备制造与维护、机电设备维修与管理、公共卫生管理、卫生信息管理、医学信息学、医疗保险实务、会计、会计学、医学技术、社会工作、心理咨询、心理咨询与心理健康教育、管理学、机械设计与制造、医疗器械工程、化学制药技术、药物制剂、生物制药技术</w:t>
            </w:r>
          </w:p>
          <w:p w:rsidR="00B1704B" w:rsidRPr="001E0174" w:rsidRDefault="00B1704B" w:rsidP="006D236C">
            <w:pPr>
              <w:spacing w:line="300" w:lineRule="exact"/>
              <w:rPr>
                <w:rFonts w:ascii="仿宋_GB2312" w:hAnsi="仿宋"/>
                <w:bCs/>
                <w:spacing w:val="-16"/>
                <w:sz w:val="24"/>
                <w:szCs w:val="24"/>
              </w:rPr>
            </w:pPr>
          </w:p>
        </w:tc>
        <w:tc>
          <w:tcPr>
            <w:tcW w:w="1338"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中西医分别命题，同卷考试，按要求分别考试相应内容</w:t>
            </w:r>
          </w:p>
        </w:tc>
      </w:tr>
      <w:tr w:rsidR="00B1704B" w:rsidRPr="001E0174" w:rsidTr="006D236C">
        <w:trPr>
          <w:jc w:val="center"/>
        </w:trPr>
        <w:tc>
          <w:tcPr>
            <w:tcW w:w="1415" w:type="dxa"/>
            <w:tcMar>
              <w:left w:w="57" w:type="dxa"/>
              <w:right w:w="57" w:type="dxa"/>
            </w:tcMar>
            <w:vAlign w:val="center"/>
          </w:tcPr>
          <w:p w:rsidR="00B1704B" w:rsidRPr="001E0174" w:rsidRDefault="00B1704B"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lastRenderedPageBreak/>
              <w:t>音乐类</w:t>
            </w:r>
          </w:p>
        </w:tc>
        <w:tc>
          <w:tcPr>
            <w:tcW w:w="2493"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p>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播音与节目主持、戏曲表演、杂技与魔术表演、乐器修造、音乐、舞蹈表演、曲艺表演</w:t>
            </w:r>
          </w:p>
          <w:p w:rsidR="00B1704B" w:rsidRPr="001E0174" w:rsidRDefault="00B1704B" w:rsidP="001E0174">
            <w:pPr>
              <w:spacing w:line="320" w:lineRule="exact"/>
              <w:rPr>
                <w:rFonts w:ascii="仿宋_GB2312" w:hAnsi="仿宋"/>
                <w:bCs/>
                <w:spacing w:val="-8"/>
                <w:sz w:val="24"/>
                <w:szCs w:val="24"/>
              </w:rPr>
            </w:pPr>
          </w:p>
          <w:p w:rsidR="00B1704B" w:rsidRPr="001E0174" w:rsidRDefault="00B1704B" w:rsidP="001E0174">
            <w:pPr>
              <w:spacing w:line="320" w:lineRule="exact"/>
              <w:rPr>
                <w:rFonts w:ascii="仿宋_GB2312" w:hAnsi="仿宋"/>
                <w:bCs/>
                <w:spacing w:val="-8"/>
                <w:sz w:val="24"/>
                <w:szCs w:val="24"/>
              </w:rPr>
            </w:pPr>
          </w:p>
        </w:tc>
        <w:tc>
          <w:tcPr>
            <w:tcW w:w="3994"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音乐教育、音乐表演、音乐学、作曲技术理论、舞蹈表演、舞蹈学、舞蹈编导、戏曲表演、戏剧学、表演艺术、表演、乐器制作技术、乐器修造技术、主持与播音、电视节目制作、播音与主持艺术、广播电视编导、武术艺术表演、新闻采编与制作</w:t>
            </w:r>
          </w:p>
        </w:tc>
        <w:tc>
          <w:tcPr>
            <w:tcW w:w="1338"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p>
        </w:tc>
      </w:tr>
      <w:tr w:rsidR="00B1704B" w:rsidRPr="001E0174" w:rsidTr="006D236C">
        <w:trPr>
          <w:jc w:val="center"/>
        </w:trPr>
        <w:tc>
          <w:tcPr>
            <w:tcW w:w="1415" w:type="dxa"/>
            <w:tcMar>
              <w:left w:w="57" w:type="dxa"/>
              <w:right w:w="57" w:type="dxa"/>
            </w:tcMar>
            <w:vAlign w:val="center"/>
          </w:tcPr>
          <w:p w:rsidR="00B1704B" w:rsidRPr="001E0174" w:rsidRDefault="00B1704B"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t>汽车类</w:t>
            </w:r>
          </w:p>
        </w:tc>
        <w:tc>
          <w:tcPr>
            <w:tcW w:w="2493"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铁道运输管理、电力机车运用与检修、内燃机车运用与维修、铁道车辆运用与检修、电气化铁道供电、铁道信号、城市轨道交通运营管理、城市轨道交通车辆运用与检修、城市轨道交通供电、城市轨道交通信号、民航运输、飞机维修、航空服务、航空油料管理、汽车车身修复、汽车美容与装潢、汽车整车与配件营销、公路运输管理、公路养护与管理、汽车运用与维修</w:t>
            </w:r>
          </w:p>
        </w:tc>
        <w:tc>
          <w:tcPr>
            <w:tcW w:w="3994"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铁道运输经济、交通运输、交通安全与智能控制、铁道机车车辆、机械工程及自动化、电气工程及其自动化、铁道车辆、车辆工程、电气化铁道技术、铁道通信信号、城市轨道交通工程技术、城市轨道交通运营管理、城市轨道交通车辆、城市轨道交通控制、民航运输、航空机电设备维修、航空服务、航空油料管理和应用、汽车检测与维修技术、汽车电子技术、汽车运用技术、汽车服务工程、汽车整形技术、汽车服务工程、汽车技术服务与营销、市场营销、公路运输与管理、高等级公路维护与管理</w:t>
            </w:r>
          </w:p>
        </w:tc>
        <w:tc>
          <w:tcPr>
            <w:tcW w:w="1338"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p>
        </w:tc>
      </w:tr>
      <w:tr w:rsidR="00B1704B" w:rsidRPr="001E0174" w:rsidTr="006D236C">
        <w:trPr>
          <w:trHeight w:val="1590"/>
          <w:jc w:val="center"/>
        </w:trPr>
        <w:tc>
          <w:tcPr>
            <w:tcW w:w="1415" w:type="dxa"/>
            <w:tcMar>
              <w:left w:w="57" w:type="dxa"/>
              <w:right w:w="57" w:type="dxa"/>
            </w:tcMar>
            <w:vAlign w:val="center"/>
          </w:tcPr>
          <w:p w:rsidR="00B1704B" w:rsidRPr="001E0174" w:rsidRDefault="00B1704B"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t>司法服务类</w:t>
            </w:r>
          </w:p>
        </w:tc>
        <w:tc>
          <w:tcPr>
            <w:tcW w:w="2493"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法律事务、社区法律服务、保安、运动训练</w:t>
            </w:r>
          </w:p>
        </w:tc>
        <w:tc>
          <w:tcPr>
            <w:tcW w:w="3994"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法律事务、检察事务、司法助理、法律文秘、书记官、法学、警卫、治安管理、公共安全管理、安全保卫、警卫学、治安学、武术</w:t>
            </w:r>
          </w:p>
        </w:tc>
        <w:tc>
          <w:tcPr>
            <w:tcW w:w="1338"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p>
        </w:tc>
      </w:tr>
      <w:tr w:rsidR="00B1704B" w:rsidRPr="001E0174" w:rsidTr="006D236C">
        <w:trPr>
          <w:trHeight w:val="1811"/>
          <w:jc w:val="center"/>
        </w:trPr>
        <w:tc>
          <w:tcPr>
            <w:tcW w:w="1415" w:type="dxa"/>
            <w:tcMar>
              <w:left w:w="57" w:type="dxa"/>
              <w:right w:w="57" w:type="dxa"/>
            </w:tcMar>
            <w:vAlign w:val="center"/>
          </w:tcPr>
          <w:p w:rsidR="00B1704B" w:rsidRPr="001E0174" w:rsidRDefault="00B1704B"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t>国际商务类</w:t>
            </w:r>
          </w:p>
        </w:tc>
        <w:tc>
          <w:tcPr>
            <w:tcW w:w="2493"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国际商务、商务日语、商务德语、商务韩语、商务俄语、商务法语</w:t>
            </w:r>
          </w:p>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商务英语</w:t>
            </w:r>
          </w:p>
        </w:tc>
        <w:tc>
          <w:tcPr>
            <w:tcW w:w="3994"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国际商务、国际经济与贸易、国际贸易实务、商务英语、英语、应用英语、英语教育、国际经济与贸易、商务日语、日语、应用日语、德语、韩语、俄语、法语、</w:t>
            </w:r>
          </w:p>
        </w:tc>
        <w:tc>
          <w:tcPr>
            <w:tcW w:w="1338"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p>
        </w:tc>
      </w:tr>
      <w:tr w:rsidR="00B1704B" w:rsidRPr="001E0174" w:rsidTr="006D236C">
        <w:trPr>
          <w:trHeight w:val="701"/>
          <w:jc w:val="center"/>
        </w:trPr>
        <w:tc>
          <w:tcPr>
            <w:tcW w:w="1415" w:type="dxa"/>
            <w:tcMar>
              <w:left w:w="57" w:type="dxa"/>
              <w:right w:w="57" w:type="dxa"/>
            </w:tcMar>
            <w:vAlign w:val="center"/>
          </w:tcPr>
          <w:p w:rsidR="00B1704B" w:rsidRPr="001E0174" w:rsidRDefault="00B1704B" w:rsidP="001E0174">
            <w:pPr>
              <w:spacing w:line="320" w:lineRule="exact"/>
              <w:jc w:val="center"/>
              <w:rPr>
                <w:rFonts w:ascii="仿宋_GB2312" w:hAnsi="仿宋"/>
                <w:bCs/>
                <w:spacing w:val="-8"/>
                <w:sz w:val="24"/>
                <w:szCs w:val="24"/>
              </w:rPr>
            </w:pPr>
            <w:r w:rsidRPr="001E0174">
              <w:rPr>
                <w:rFonts w:ascii="仿宋_GB2312" w:hAnsi="仿宋" w:hint="eastAsia"/>
                <w:bCs/>
                <w:spacing w:val="-8"/>
                <w:sz w:val="24"/>
                <w:szCs w:val="24"/>
              </w:rPr>
              <w:t>幼师类</w:t>
            </w:r>
          </w:p>
        </w:tc>
        <w:tc>
          <w:tcPr>
            <w:tcW w:w="2493" w:type="dxa"/>
            <w:tcMar>
              <w:left w:w="57" w:type="dxa"/>
              <w:right w:w="57" w:type="dxa"/>
            </w:tcMar>
            <w:vAlign w:val="center"/>
          </w:tcPr>
          <w:p w:rsidR="00B1704B" w:rsidRPr="001E0174" w:rsidRDefault="00B1704B" w:rsidP="00B34BAB">
            <w:pPr>
              <w:spacing w:line="320" w:lineRule="exact"/>
              <w:ind w:firstLineChars="50" w:firstLine="117"/>
              <w:rPr>
                <w:rFonts w:ascii="仿宋_GB2312" w:hAnsi="仿宋"/>
                <w:bCs/>
                <w:spacing w:val="-8"/>
                <w:sz w:val="24"/>
                <w:szCs w:val="24"/>
              </w:rPr>
            </w:pPr>
            <w:r w:rsidRPr="001E0174">
              <w:rPr>
                <w:rFonts w:ascii="仿宋_GB2312" w:hAnsi="仿宋" w:hint="eastAsia"/>
                <w:bCs/>
                <w:spacing w:val="-8"/>
                <w:sz w:val="24"/>
                <w:szCs w:val="24"/>
              </w:rPr>
              <w:t>学前教育</w:t>
            </w:r>
          </w:p>
        </w:tc>
        <w:tc>
          <w:tcPr>
            <w:tcW w:w="3994"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r w:rsidRPr="001E0174">
              <w:rPr>
                <w:rFonts w:ascii="仿宋_GB2312" w:hAnsi="仿宋" w:hint="eastAsia"/>
                <w:bCs/>
                <w:spacing w:val="-8"/>
                <w:sz w:val="24"/>
                <w:szCs w:val="24"/>
              </w:rPr>
              <w:t>学前教育</w:t>
            </w:r>
          </w:p>
        </w:tc>
        <w:tc>
          <w:tcPr>
            <w:tcW w:w="1338" w:type="dxa"/>
            <w:tcMar>
              <w:left w:w="57" w:type="dxa"/>
              <w:right w:w="57" w:type="dxa"/>
            </w:tcMar>
            <w:vAlign w:val="center"/>
          </w:tcPr>
          <w:p w:rsidR="00B1704B" w:rsidRPr="001E0174" w:rsidRDefault="00B1704B" w:rsidP="001E0174">
            <w:pPr>
              <w:spacing w:line="320" w:lineRule="exact"/>
              <w:rPr>
                <w:rFonts w:ascii="仿宋_GB2312" w:hAnsi="仿宋"/>
                <w:bCs/>
                <w:spacing w:val="-8"/>
                <w:sz w:val="24"/>
                <w:szCs w:val="24"/>
              </w:rPr>
            </w:pPr>
          </w:p>
        </w:tc>
      </w:tr>
    </w:tbl>
    <w:p w:rsidR="00B1704B" w:rsidRPr="00F27A65" w:rsidRDefault="00B1704B" w:rsidP="005C754E">
      <w:pPr>
        <w:rPr>
          <w:rFonts w:ascii="仿宋" w:eastAsia="仿宋" w:hAnsi="仿宋"/>
        </w:rPr>
      </w:pPr>
    </w:p>
    <w:p w:rsidR="00B1704B" w:rsidRPr="00F27A65" w:rsidRDefault="00B1704B" w:rsidP="005C754E">
      <w:pPr>
        <w:rPr>
          <w:rFonts w:ascii="仿宋" w:eastAsia="仿宋" w:hAnsi="仿宋"/>
        </w:rPr>
      </w:pPr>
    </w:p>
    <w:p w:rsidR="00B1704B" w:rsidRPr="006D236C" w:rsidRDefault="00B1704B" w:rsidP="006D236C">
      <w:pPr>
        <w:pStyle w:val="a3"/>
        <w:rPr>
          <w:rFonts w:ascii="黑体" w:eastAsia="黑体" w:hAnsi="仿宋"/>
          <w:bCs/>
          <w:sz w:val="30"/>
          <w:szCs w:val="30"/>
        </w:rPr>
      </w:pPr>
      <w:r w:rsidRPr="006D236C">
        <w:rPr>
          <w:rFonts w:ascii="黑体" w:eastAsia="黑体" w:hAnsi="仿宋" w:hint="eastAsia"/>
          <w:bCs/>
          <w:sz w:val="30"/>
          <w:szCs w:val="30"/>
        </w:rPr>
        <w:lastRenderedPageBreak/>
        <w:t>附件</w:t>
      </w:r>
      <w:r w:rsidRPr="006D236C">
        <w:rPr>
          <w:rFonts w:ascii="黑体" w:eastAsia="黑体" w:hAnsi="仿宋"/>
          <w:bCs/>
          <w:sz w:val="30"/>
          <w:szCs w:val="30"/>
        </w:rPr>
        <w:t>3</w:t>
      </w:r>
    </w:p>
    <w:p w:rsidR="00B1704B" w:rsidRPr="006D236C" w:rsidRDefault="00B1704B" w:rsidP="006D236C">
      <w:pPr>
        <w:snapToGrid w:val="0"/>
        <w:jc w:val="center"/>
        <w:rPr>
          <w:rFonts w:ascii="方正小标宋简体" w:eastAsia="方正小标宋简体" w:hAnsi="黑体"/>
          <w:sz w:val="44"/>
          <w:szCs w:val="44"/>
        </w:rPr>
      </w:pPr>
      <w:r w:rsidRPr="006D236C">
        <w:rPr>
          <w:rFonts w:ascii="方正小标宋简体" w:eastAsia="方正小标宋简体" w:hAnsi="黑体"/>
          <w:sz w:val="44"/>
          <w:szCs w:val="44"/>
        </w:rPr>
        <w:t>2014</w:t>
      </w:r>
      <w:r w:rsidRPr="006D236C">
        <w:rPr>
          <w:rFonts w:ascii="方正小标宋简体" w:eastAsia="方正小标宋简体" w:hAnsi="黑体" w:hint="eastAsia"/>
          <w:sz w:val="44"/>
          <w:szCs w:val="44"/>
        </w:rPr>
        <w:t>年河南省对口招收中等职业学校毕业生</w:t>
      </w:r>
    </w:p>
    <w:p w:rsidR="00B1704B" w:rsidRDefault="00B1704B" w:rsidP="006D236C">
      <w:pPr>
        <w:snapToGrid w:val="0"/>
        <w:jc w:val="center"/>
        <w:rPr>
          <w:rFonts w:ascii="方正小标宋简体" w:eastAsia="方正小标宋简体" w:hAnsi="黑体"/>
          <w:sz w:val="44"/>
          <w:szCs w:val="44"/>
        </w:rPr>
      </w:pPr>
      <w:r w:rsidRPr="006D236C">
        <w:rPr>
          <w:rFonts w:ascii="方正小标宋简体" w:eastAsia="方正小标宋简体" w:hAnsi="黑体" w:hint="eastAsia"/>
          <w:sz w:val="44"/>
          <w:szCs w:val="44"/>
        </w:rPr>
        <w:t>（非师范类）进入普通高等学校学习专业</w:t>
      </w:r>
    </w:p>
    <w:p w:rsidR="00B1704B" w:rsidRPr="006D236C" w:rsidRDefault="00B1704B" w:rsidP="006D236C">
      <w:pPr>
        <w:snapToGrid w:val="0"/>
        <w:jc w:val="center"/>
        <w:rPr>
          <w:rFonts w:ascii="方正小标宋简体" w:eastAsia="方正小标宋简体" w:hAnsi="黑体"/>
          <w:sz w:val="44"/>
          <w:szCs w:val="44"/>
        </w:rPr>
      </w:pPr>
      <w:r w:rsidRPr="006D236C">
        <w:rPr>
          <w:rFonts w:ascii="方正小标宋简体" w:eastAsia="方正小标宋简体" w:hAnsi="黑体" w:hint="eastAsia"/>
          <w:sz w:val="44"/>
          <w:szCs w:val="44"/>
        </w:rPr>
        <w:t>基础课和专业课考试科目表</w:t>
      </w:r>
    </w:p>
    <w:p w:rsidR="00B1704B" w:rsidRDefault="00B1704B" w:rsidP="00B34BAB">
      <w:pPr>
        <w:snapToGrid w:val="0"/>
        <w:spacing w:line="100" w:lineRule="exact"/>
        <w:ind w:firstLineChars="200" w:firstLine="620"/>
        <w:jc w:val="center"/>
        <w:rPr>
          <w:rFonts w:ascii="黑体" w:eastAsia="黑体" w:hAnsi="宋体"/>
          <w:szCs w:val="21"/>
        </w:rPr>
      </w:pPr>
    </w:p>
    <w:tbl>
      <w:tblPr>
        <w:tblW w:w="8790" w:type="dxa"/>
        <w:jc w:val="center"/>
        <w:tblInd w:w="55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1E0" w:firstRow="1" w:lastRow="1" w:firstColumn="1" w:lastColumn="1" w:noHBand="0" w:noVBand="0"/>
      </w:tblPr>
      <w:tblGrid>
        <w:gridCol w:w="572"/>
        <w:gridCol w:w="1588"/>
        <w:gridCol w:w="3349"/>
        <w:gridCol w:w="3281"/>
      </w:tblGrid>
      <w:tr w:rsidR="00B1704B" w:rsidTr="006D236C">
        <w:trPr>
          <w:trHeight w:val="902"/>
          <w:jc w:val="center"/>
        </w:trPr>
        <w:tc>
          <w:tcPr>
            <w:tcW w:w="572" w:type="dxa"/>
            <w:vAlign w:val="center"/>
          </w:tcPr>
          <w:p w:rsidR="00B1704B" w:rsidRDefault="00B1704B" w:rsidP="006D236C">
            <w:pPr>
              <w:snapToGrid w:val="0"/>
              <w:jc w:val="center"/>
              <w:rPr>
                <w:rFonts w:ascii="黑体" w:eastAsia="黑体" w:hAnsi="宋体"/>
                <w:sz w:val="24"/>
              </w:rPr>
            </w:pPr>
            <w:r>
              <w:rPr>
                <w:rFonts w:ascii="黑体" w:eastAsia="黑体" w:hAnsi="宋体" w:hint="eastAsia"/>
                <w:sz w:val="24"/>
              </w:rPr>
              <w:t>序号</w:t>
            </w:r>
          </w:p>
        </w:tc>
        <w:tc>
          <w:tcPr>
            <w:tcW w:w="1588" w:type="dxa"/>
            <w:vAlign w:val="center"/>
          </w:tcPr>
          <w:p w:rsidR="00B1704B" w:rsidRDefault="00B1704B" w:rsidP="006D236C">
            <w:pPr>
              <w:snapToGrid w:val="0"/>
              <w:jc w:val="center"/>
              <w:rPr>
                <w:rFonts w:ascii="黑体" w:eastAsia="黑体" w:hAnsi="宋体"/>
                <w:sz w:val="24"/>
              </w:rPr>
            </w:pPr>
            <w:r>
              <w:rPr>
                <w:rFonts w:ascii="黑体" w:eastAsia="黑体" w:hAnsi="宋体" w:hint="eastAsia"/>
                <w:sz w:val="24"/>
              </w:rPr>
              <w:t>专业类别</w:t>
            </w:r>
          </w:p>
        </w:tc>
        <w:tc>
          <w:tcPr>
            <w:tcW w:w="3349" w:type="dxa"/>
            <w:vAlign w:val="center"/>
          </w:tcPr>
          <w:p w:rsidR="00B1704B" w:rsidRDefault="00B1704B" w:rsidP="00B34BAB">
            <w:pPr>
              <w:snapToGrid w:val="0"/>
              <w:ind w:firstLineChars="150" w:firstLine="375"/>
              <w:jc w:val="center"/>
              <w:rPr>
                <w:rFonts w:ascii="黑体" w:eastAsia="黑体" w:hAnsi="宋体"/>
                <w:sz w:val="24"/>
              </w:rPr>
            </w:pPr>
            <w:r>
              <w:rPr>
                <w:rFonts w:ascii="黑体" w:eastAsia="黑体" w:hAnsi="宋体" w:hint="eastAsia"/>
                <w:sz w:val="24"/>
              </w:rPr>
              <w:t>专业基础课</w:t>
            </w:r>
          </w:p>
        </w:tc>
        <w:tc>
          <w:tcPr>
            <w:tcW w:w="3281" w:type="dxa"/>
            <w:vAlign w:val="center"/>
          </w:tcPr>
          <w:p w:rsidR="00B1704B" w:rsidRDefault="00B1704B" w:rsidP="00B34BAB">
            <w:pPr>
              <w:snapToGrid w:val="0"/>
              <w:ind w:firstLineChars="150" w:firstLine="375"/>
              <w:jc w:val="center"/>
              <w:rPr>
                <w:rFonts w:ascii="黑体" w:eastAsia="黑体" w:hAnsi="宋体"/>
                <w:sz w:val="24"/>
              </w:rPr>
            </w:pPr>
            <w:r>
              <w:rPr>
                <w:rFonts w:ascii="黑体" w:eastAsia="黑体" w:hAnsi="宋体" w:hint="eastAsia"/>
                <w:sz w:val="24"/>
              </w:rPr>
              <w:t>专业课</w:t>
            </w:r>
          </w:p>
        </w:tc>
      </w:tr>
      <w:tr w:rsidR="00B1704B" w:rsidTr="006D236C">
        <w:trPr>
          <w:trHeight w:val="903"/>
          <w:jc w:val="center"/>
        </w:trPr>
        <w:tc>
          <w:tcPr>
            <w:tcW w:w="572" w:type="dxa"/>
            <w:vAlign w:val="center"/>
          </w:tcPr>
          <w:p w:rsidR="00B1704B" w:rsidRDefault="00B1704B" w:rsidP="006D236C">
            <w:pPr>
              <w:snapToGrid w:val="0"/>
              <w:jc w:val="center"/>
              <w:rPr>
                <w:sz w:val="24"/>
              </w:rPr>
            </w:pPr>
            <w:r>
              <w:rPr>
                <w:sz w:val="24"/>
              </w:rPr>
              <w:t>1</w:t>
            </w:r>
          </w:p>
        </w:tc>
        <w:tc>
          <w:tcPr>
            <w:tcW w:w="1588" w:type="dxa"/>
            <w:vAlign w:val="center"/>
          </w:tcPr>
          <w:p w:rsidR="00B1704B" w:rsidRDefault="00B1704B" w:rsidP="006D236C">
            <w:pPr>
              <w:snapToGrid w:val="0"/>
              <w:rPr>
                <w:sz w:val="24"/>
              </w:rPr>
            </w:pPr>
            <w:r>
              <w:rPr>
                <w:rFonts w:hint="eastAsia"/>
                <w:sz w:val="24"/>
              </w:rPr>
              <w:t>种植类专业</w:t>
            </w:r>
          </w:p>
        </w:tc>
        <w:tc>
          <w:tcPr>
            <w:tcW w:w="3349" w:type="dxa"/>
            <w:vAlign w:val="center"/>
          </w:tcPr>
          <w:p w:rsidR="00B1704B" w:rsidRPr="00AD01DB" w:rsidRDefault="00B1704B" w:rsidP="006D236C">
            <w:pPr>
              <w:snapToGrid w:val="0"/>
              <w:rPr>
                <w:sz w:val="24"/>
              </w:rPr>
            </w:pPr>
            <w:r w:rsidRPr="00AD01DB">
              <w:rPr>
                <w:sz w:val="24"/>
              </w:rPr>
              <w:t>1.</w:t>
            </w:r>
            <w:r w:rsidRPr="00AD01DB">
              <w:rPr>
                <w:rFonts w:ascii="宋体" w:hAnsi="宋体"/>
                <w:sz w:val="24"/>
              </w:rPr>
              <w:t xml:space="preserve"> </w:t>
            </w:r>
            <w:r w:rsidRPr="00AD01DB">
              <w:rPr>
                <w:rFonts w:ascii="宋体" w:hAnsi="宋体" w:hint="eastAsia"/>
                <w:sz w:val="24"/>
              </w:rPr>
              <w:t>现代农艺基础</w:t>
            </w:r>
          </w:p>
          <w:p w:rsidR="00B1704B" w:rsidRPr="00AD01DB" w:rsidRDefault="00B1704B" w:rsidP="006D236C">
            <w:pPr>
              <w:snapToGrid w:val="0"/>
              <w:rPr>
                <w:sz w:val="24"/>
              </w:rPr>
            </w:pPr>
            <w:r w:rsidRPr="00AD01DB">
              <w:rPr>
                <w:sz w:val="24"/>
              </w:rPr>
              <w:t xml:space="preserve">2. </w:t>
            </w:r>
            <w:r w:rsidRPr="00AD01DB">
              <w:rPr>
                <w:rFonts w:ascii="宋体" w:hAnsi="宋体" w:hint="eastAsia"/>
                <w:sz w:val="24"/>
              </w:rPr>
              <w:t>种子生产与经营</w:t>
            </w:r>
          </w:p>
        </w:tc>
        <w:tc>
          <w:tcPr>
            <w:tcW w:w="3281" w:type="dxa"/>
            <w:vAlign w:val="center"/>
          </w:tcPr>
          <w:p w:rsidR="00B1704B" w:rsidRPr="00AD01DB" w:rsidRDefault="00B1704B" w:rsidP="006D236C">
            <w:pPr>
              <w:snapToGrid w:val="0"/>
              <w:rPr>
                <w:sz w:val="24"/>
              </w:rPr>
            </w:pPr>
            <w:r w:rsidRPr="00AD01DB">
              <w:rPr>
                <w:sz w:val="24"/>
              </w:rPr>
              <w:t>1.</w:t>
            </w:r>
            <w:r w:rsidRPr="00AD01DB">
              <w:rPr>
                <w:rFonts w:hint="eastAsia"/>
                <w:sz w:val="24"/>
              </w:rPr>
              <w:t>农作物生产技术</w:t>
            </w:r>
          </w:p>
          <w:p w:rsidR="00B1704B" w:rsidRPr="00AD01DB" w:rsidRDefault="00B1704B" w:rsidP="006D236C">
            <w:pPr>
              <w:snapToGrid w:val="0"/>
              <w:rPr>
                <w:sz w:val="24"/>
              </w:rPr>
            </w:pPr>
            <w:r w:rsidRPr="00AD01DB">
              <w:rPr>
                <w:rFonts w:ascii="宋体" w:hAnsi="宋体"/>
                <w:sz w:val="24"/>
              </w:rPr>
              <w:t>2.</w:t>
            </w:r>
            <w:r w:rsidRPr="00AD01DB">
              <w:rPr>
                <w:rFonts w:ascii="宋体" w:hAnsi="宋体" w:hint="eastAsia"/>
                <w:sz w:val="24"/>
              </w:rPr>
              <w:t>园艺植物生产技术</w:t>
            </w:r>
          </w:p>
        </w:tc>
      </w:tr>
      <w:tr w:rsidR="00B1704B" w:rsidTr="006D236C">
        <w:trPr>
          <w:trHeight w:val="903"/>
          <w:jc w:val="center"/>
        </w:trPr>
        <w:tc>
          <w:tcPr>
            <w:tcW w:w="572" w:type="dxa"/>
            <w:vAlign w:val="center"/>
          </w:tcPr>
          <w:p w:rsidR="00B1704B" w:rsidRDefault="00B1704B" w:rsidP="006D236C">
            <w:pPr>
              <w:snapToGrid w:val="0"/>
              <w:jc w:val="center"/>
              <w:rPr>
                <w:sz w:val="24"/>
              </w:rPr>
            </w:pPr>
            <w:r>
              <w:rPr>
                <w:sz w:val="24"/>
              </w:rPr>
              <w:t>2</w:t>
            </w:r>
          </w:p>
        </w:tc>
        <w:tc>
          <w:tcPr>
            <w:tcW w:w="1588" w:type="dxa"/>
            <w:vAlign w:val="center"/>
          </w:tcPr>
          <w:p w:rsidR="00B1704B" w:rsidRDefault="00B1704B" w:rsidP="006D236C">
            <w:pPr>
              <w:snapToGrid w:val="0"/>
              <w:rPr>
                <w:sz w:val="24"/>
              </w:rPr>
            </w:pPr>
            <w:r>
              <w:rPr>
                <w:rFonts w:hint="eastAsia"/>
                <w:sz w:val="24"/>
              </w:rPr>
              <w:t>养殖类专业</w:t>
            </w:r>
          </w:p>
        </w:tc>
        <w:tc>
          <w:tcPr>
            <w:tcW w:w="3349" w:type="dxa"/>
            <w:vAlign w:val="center"/>
          </w:tcPr>
          <w:p w:rsidR="00B1704B" w:rsidRPr="00AD01DB" w:rsidRDefault="00B1704B" w:rsidP="006D236C">
            <w:pPr>
              <w:snapToGrid w:val="0"/>
              <w:rPr>
                <w:rFonts w:ascii="宋体" w:eastAsia="宋体"/>
                <w:sz w:val="24"/>
              </w:rPr>
            </w:pPr>
            <w:r w:rsidRPr="00AD01DB">
              <w:rPr>
                <w:rFonts w:ascii="宋体" w:hAnsi="宋体"/>
                <w:sz w:val="24"/>
              </w:rPr>
              <w:t xml:space="preserve">1. </w:t>
            </w:r>
            <w:r w:rsidRPr="00AD01DB">
              <w:rPr>
                <w:rFonts w:ascii="宋体" w:hAnsi="宋体" w:hint="eastAsia"/>
                <w:sz w:val="24"/>
              </w:rPr>
              <w:t>畜禽营养与饲料加工技术</w:t>
            </w:r>
          </w:p>
          <w:p w:rsidR="00B1704B" w:rsidRPr="00AD01DB" w:rsidRDefault="00B1704B" w:rsidP="006D236C">
            <w:pPr>
              <w:snapToGrid w:val="0"/>
              <w:rPr>
                <w:sz w:val="24"/>
              </w:rPr>
            </w:pPr>
            <w:r w:rsidRPr="00AD01DB">
              <w:rPr>
                <w:rFonts w:ascii="宋体" w:hAnsi="宋体"/>
                <w:sz w:val="24"/>
              </w:rPr>
              <w:t xml:space="preserve">2. </w:t>
            </w:r>
            <w:r w:rsidRPr="00AD01DB">
              <w:rPr>
                <w:rFonts w:ascii="宋体" w:hAnsi="宋体" w:hint="eastAsia"/>
                <w:sz w:val="24"/>
              </w:rPr>
              <w:t>兽医技术</w:t>
            </w:r>
          </w:p>
        </w:tc>
        <w:tc>
          <w:tcPr>
            <w:tcW w:w="3281" w:type="dxa"/>
            <w:vAlign w:val="center"/>
          </w:tcPr>
          <w:p w:rsidR="00B1704B" w:rsidRPr="00AD01DB" w:rsidRDefault="00B1704B" w:rsidP="006D236C">
            <w:pPr>
              <w:snapToGrid w:val="0"/>
              <w:rPr>
                <w:rFonts w:ascii="宋体" w:eastAsia="宋体"/>
                <w:sz w:val="24"/>
              </w:rPr>
            </w:pPr>
            <w:r w:rsidRPr="00AD01DB">
              <w:rPr>
                <w:rFonts w:ascii="宋体" w:hAnsi="宋体"/>
                <w:sz w:val="24"/>
              </w:rPr>
              <w:t xml:space="preserve">1. </w:t>
            </w:r>
            <w:r w:rsidRPr="00AD01DB">
              <w:rPr>
                <w:rFonts w:ascii="宋体" w:hAnsi="宋体" w:hint="eastAsia"/>
                <w:sz w:val="24"/>
              </w:rPr>
              <w:t>畜禽繁育技术</w:t>
            </w:r>
          </w:p>
          <w:p w:rsidR="00B1704B" w:rsidRPr="00AD01DB" w:rsidRDefault="00B1704B" w:rsidP="006D236C">
            <w:pPr>
              <w:snapToGrid w:val="0"/>
              <w:rPr>
                <w:sz w:val="24"/>
              </w:rPr>
            </w:pPr>
            <w:r w:rsidRPr="00AD01DB">
              <w:rPr>
                <w:rFonts w:ascii="宋体" w:hAnsi="宋体"/>
                <w:sz w:val="24"/>
              </w:rPr>
              <w:t xml:space="preserve">2. </w:t>
            </w:r>
            <w:r w:rsidRPr="00AD01DB">
              <w:rPr>
                <w:rFonts w:ascii="宋体" w:hAnsi="宋体" w:hint="eastAsia"/>
                <w:sz w:val="24"/>
              </w:rPr>
              <w:t>畜禽生产技术</w:t>
            </w:r>
          </w:p>
        </w:tc>
      </w:tr>
      <w:tr w:rsidR="00B1704B" w:rsidTr="006D236C">
        <w:trPr>
          <w:trHeight w:val="902"/>
          <w:jc w:val="center"/>
        </w:trPr>
        <w:tc>
          <w:tcPr>
            <w:tcW w:w="572" w:type="dxa"/>
            <w:vAlign w:val="center"/>
          </w:tcPr>
          <w:p w:rsidR="00B1704B" w:rsidRDefault="00B1704B" w:rsidP="006D236C">
            <w:pPr>
              <w:snapToGrid w:val="0"/>
              <w:jc w:val="center"/>
              <w:rPr>
                <w:sz w:val="24"/>
              </w:rPr>
            </w:pPr>
            <w:r>
              <w:rPr>
                <w:sz w:val="24"/>
              </w:rPr>
              <w:t>3</w:t>
            </w:r>
          </w:p>
        </w:tc>
        <w:tc>
          <w:tcPr>
            <w:tcW w:w="1588" w:type="dxa"/>
            <w:vAlign w:val="center"/>
          </w:tcPr>
          <w:p w:rsidR="00B1704B" w:rsidRDefault="00B1704B" w:rsidP="006D236C">
            <w:pPr>
              <w:snapToGrid w:val="0"/>
              <w:rPr>
                <w:spacing w:val="-14"/>
                <w:sz w:val="24"/>
              </w:rPr>
            </w:pPr>
            <w:r>
              <w:rPr>
                <w:rFonts w:hint="eastAsia"/>
                <w:spacing w:val="-14"/>
                <w:sz w:val="24"/>
              </w:rPr>
              <w:t>计算机类专业</w:t>
            </w:r>
          </w:p>
        </w:tc>
        <w:tc>
          <w:tcPr>
            <w:tcW w:w="3349" w:type="dxa"/>
            <w:vAlign w:val="center"/>
          </w:tcPr>
          <w:p w:rsidR="00B1704B" w:rsidRPr="003E2BFF" w:rsidRDefault="00B1704B" w:rsidP="006D236C">
            <w:pPr>
              <w:snapToGrid w:val="0"/>
              <w:rPr>
                <w:sz w:val="24"/>
              </w:rPr>
            </w:pPr>
            <w:r>
              <w:rPr>
                <w:sz w:val="24"/>
              </w:rPr>
              <w:t>1. Visua1 Basic6.0</w:t>
            </w:r>
            <w:r>
              <w:rPr>
                <w:rFonts w:hint="eastAsia"/>
                <w:sz w:val="24"/>
              </w:rPr>
              <w:t>程序设计</w:t>
            </w:r>
          </w:p>
          <w:p w:rsidR="00B1704B" w:rsidRPr="003E2BFF" w:rsidRDefault="00B1704B" w:rsidP="006D236C">
            <w:pPr>
              <w:snapToGrid w:val="0"/>
              <w:rPr>
                <w:sz w:val="24"/>
              </w:rPr>
            </w:pPr>
            <w:r>
              <w:rPr>
                <w:sz w:val="24"/>
              </w:rPr>
              <w:t>2.</w:t>
            </w:r>
            <w:r>
              <w:rPr>
                <w:rFonts w:hint="eastAsia"/>
                <w:sz w:val="24"/>
              </w:rPr>
              <w:t>计算机组装与维</w:t>
            </w:r>
            <w:r w:rsidRPr="003E2BFF">
              <w:rPr>
                <w:rFonts w:hint="eastAsia"/>
                <w:sz w:val="24"/>
              </w:rPr>
              <w:t>修</w:t>
            </w:r>
          </w:p>
        </w:tc>
        <w:tc>
          <w:tcPr>
            <w:tcW w:w="3281" w:type="dxa"/>
            <w:vAlign w:val="center"/>
          </w:tcPr>
          <w:p w:rsidR="00B1704B" w:rsidRPr="003E2BFF" w:rsidRDefault="00B1704B" w:rsidP="006D236C">
            <w:pPr>
              <w:snapToGrid w:val="0"/>
              <w:rPr>
                <w:sz w:val="24"/>
              </w:rPr>
            </w:pPr>
            <w:r>
              <w:rPr>
                <w:sz w:val="24"/>
              </w:rPr>
              <w:t>1.</w:t>
            </w:r>
            <w:r>
              <w:rPr>
                <w:rFonts w:hint="eastAsia"/>
                <w:sz w:val="24"/>
              </w:rPr>
              <w:t>数据库应用基础－</w:t>
            </w:r>
            <w:r>
              <w:rPr>
                <w:sz w:val="24"/>
              </w:rPr>
              <w:t>Access2003</w:t>
            </w:r>
          </w:p>
          <w:p w:rsidR="00B1704B" w:rsidRPr="003E2BFF" w:rsidRDefault="00B1704B" w:rsidP="006D236C">
            <w:pPr>
              <w:snapToGrid w:val="0"/>
              <w:rPr>
                <w:sz w:val="24"/>
              </w:rPr>
            </w:pPr>
            <w:r>
              <w:rPr>
                <w:sz w:val="24"/>
              </w:rPr>
              <w:t>2.</w:t>
            </w:r>
            <w:r>
              <w:rPr>
                <w:rFonts w:hint="eastAsia"/>
                <w:sz w:val="24"/>
              </w:rPr>
              <w:t>计算机网络技术</w:t>
            </w:r>
          </w:p>
        </w:tc>
      </w:tr>
      <w:tr w:rsidR="00B1704B" w:rsidTr="006D236C">
        <w:trPr>
          <w:trHeight w:val="903"/>
          <w:jc w:val="center"/>
        </w:trPr>
        <w:tc>
          <w:tcPr>
            <w:tcW w:w="572" w:type="dxa"/>
            <w:vAlign w:val="center"/>
          </w:tcPr>
          <w:p w:rsidR="00B1704B" w:rsidRDefault="00B1704B" w:rsidP="006D236C">
            <w:pPr>
              <w:snapToGrid w:val="0"/>
              <w:jc w:val="center"/>
              <w:rPr>
                <w:sz w:val="24"/>
              </w:rPr>
            </w:pPr>
            <w:r>
              <w:rPr>
                <w:sz w:val="24"/>
              </w:rPr>
              <w:t>4</w:t>
            </w:r>
          </w:p>
        </w:tc>
        <w:tc>
          <w:tcPr>
            <w:tcW w:w="1588" w:type="dxa"/>
            <w:vAlign w:val="center"/>
          </w:tcPr>
          <w:p w:rsidR="00B1704B" w:rsidRDefault="00B1704B" w:rsidP="006D236C">
            <w:pPr>
              <w:snapToGrid w:val="0"/>
              <w:rPr>
                <w:sz w:val="24"/>
              </w:rPr>
            </w:pPr>
            <w:r>
              <w:rPr>
                <w:rFonts w:hint="eastAsia"/>
                <w:sz w:val="24"/>
              </w:rPr>
              <w:t>财经类专业</w:t>
            </w:r>
          </w:p>
        </w:tc>
        <w:tc>
          <w:tcPr>
            <w:tcW w:w="3349" w:type="dxa"/>
            <w:vAlign w:val="center"/>
          </w:tcPr>
          <w:p w:rsidR="00B1704B" w:rsidRDefault="00B1704B" w:rsidP="006D236C">
            <w:pPr>
              <w:snapToGrid w:val="0"/>
              <w:rPr>
                <w:sz w:val="24"/>
              </w:rPr>
            </w:pPr>
            <w:r>
              <w:rPr>
                <w:sz w:val="24"/>
              </w:rPr>
              <w:t>1.</w:t>
            </w:r>
            <w:r>
              <w:rPr>
                <w:rFonts w:hint="eastAsia"/>
                <w:sz w:val="24"/>
              </w:rPr>
              <w:t>财政与金融基础知识</w:t>
            </w:r>
          </w:p>
          <w:p w:rsidR="00B1704B" w:rsidRDefault="00B1704B" w:rsidP="006D236C">
            <w:pPr>
              <w:snapToGrid w:val="0"/>
              <w:rPr>
                <w:sz w:val="24"/>
              </w:rPr>
            </w:pPr>
            <w:r>
              <w:rPr>
                <w:sz w:val="24"/>
              </w:rPr>
              <w:t>2.</w:t>
            </w:r>
            <w:r>
              <w:rPr>
                <w:rFonts w:hint="eastAsia"/>
                <w:sz w:val="24"/>
              </w:rPr>
              <w:t>基础会计</w:t>
            </w:r>
          </w:p>
        </w:tc>
        <w:tc>
          <w:tcPr>
            <w:tcW w:w="3281" w:type="dxa"/>
            <w:vAlign w:val="center"/>
          </w:tcPr>
          <w:p w:rsidR="00B1704B" w:rsidRDefault="00B1704B" w:rsidP="006D236C">
            <w:pPr>
              <w:snapToGrid w:val="0"/>
              <w:rPr>
                <w:sz w:val="24"/>
              </w:rPr>
            </w:pPr>
            <w:r>
              <w:rPr>
                <w:sz w:val="24"/>
              </w:rPr>
              <w:t>1.</w:t>
            </w:r>
            <w:r>
              <w:rPr>
                <w:rFonts w:hint="eastAsia"/>
                <w:sz w:val="24"/>
              </w:rPr>
              <w:t>成本会计</w:t>
            </w:r>
          </w:p>
          <w:p w:rsidR="00B1704B" w:rsidRDefault="00B1704B" w:rsidP="006D236C">
            <w:pPr>
              <w:snapToGrid w:val="0"/>
              <w:rPr>
                <w:sz w:val="24"/>
              </w:rPr>
            </w:pPr>
            <w:r>
              <w:rPr>
                <w:sz w:val="24"/>
              </w:rPr>
              <w:t>2.</w:t>
            </w:r>
            <w:r>
              <w:rPr>
                <w:rFonts w:hint="eastAsia"/>
                <w:sz w:val="24"/>
              </w:rPr>
              <w:t>企业财务会计</w:t>
            </w:r>
          </w:p>
        </w:tc>
      </w:tr>
      <w:tr w:rsidR="00B1704B" w:rsidTr="006D236C">
        <w:trPr>
          <w:trHeight w:val="903"/>
          <w:jc w:val="center"/>
        </w:trPr>
        <w:tc>
          <w:tcPr>
            <w:tcW w:w="572" w:type="dxa"/>
            <w:vAlign w:val="center"/>
          </w:tcPr>
          <w:p w:rsidR="00B1704B" w:rsidRDefault="00B1704B" w:rsidP="006D236C">
            <w:pPr>
              <w:snapToGrid w:val="0"/>
              <w:jc w:val="center"/>
              <w:rPr>
                <w:sz w:val="24"/>
              </w:rPr>
            </w:pPr>
            <w:r>
              <w:rPr>
                <w:sz w:val="24"/>
              </w:rPr>
              <w:t>5</w:t>
            </w:r>
          </w:p>
        </w:tc>
        <w:tc>
          <w:tcPr>
            <w:tcW w:w="1588" w:type="dxa"/>
            <w:vAlign w:val="center"/>
          </w:tcPr>
          <w:p w:rsidR="00B1704B" w:rsidRDefault="00B1704B" w:rsidP="006D236C">
            <w:pPr>
              <w:snapToGrid w:val="0"/>
              <w:rPr>
                <w:sz w:val="24"/>
              </w:rPr>
            </w:pPr>
            <w:r>
              <w:rPr>
                <w:rFonts w:hint="eastAsia"/>
                <w:sz w:val="24"/>
              </w:rPr>
              <w:t>烹饪类专业</w:t>
            </w:r>
          </w:p>
        </w:tc>
        <w:tc>
          <w:tcPr>
            <w:tcW w:w="3349" w:type="dxa"/>
            <w:vAlign w:val="center"/>
          </w:tcPr>
          <w:p w:rsidR="00B1704B" w:rsidRDefault="00B1704B" w:rsidP="006D236C">
            <w:pPr>
              <w:snapToGrid w:val="0"/>
              <w:rPr>
                <w:sz w:val="24"/>
              </w:rPr>
            </w:pPr>
            <w:r>
              <w:rPr>
                <w:sz w:val="24"/>
              </w:rPr>
              <w:t>1.</w:t>
            </w:r>
            <w:r>
              <w:rPr>
                <w:rFonts w:hint="eastAsia"/>
                <w:sz w:val="24"/>
              </w:rPr>
              <w:t>烹饪营养与卫生</w:t>
            </w:r>
          </w:p>
          <w:p w:rsidR="00B1704B" w:rsidRDefault="00B1704B" w:rsidP="006D236C">
            <w:pPr>
              <w:snapToGrid w:val="0"/>
              <w:rPr>
                <w:sz w:val="24"/>
              </w:rPr>
            </w:pPr>
            <w:r>
              <w:rPr>
                <w:sz w:val="24"/>
              </w:rPr>
              <w:t>2.</w:t>
            </w:r>
            <w:r>
              <w:rPr>
                <w:rFonts w:hint="eastAsia"/>
                <w:sz w:val="24"/>
              </w:rPr>
              <w:t>烹饪原料知识</w:t>
            </w:r>
          </w:p>
        </w:tc>
        <w:tc>
          <w:tcPr>
            <w:tcW w:w="3281" w:type="dxa"/>
            <w:vAlign w:val="center"/>
          </w:tcPr>
          <w:p w:rsidR="00B1704B" w:rsidRDefault="00B1704B" w:rsidP="006D236C">
            <w:pPr>
              <w:snapToGrid w:val="0"/>
              <w:rPr>
                <w:sz w:val="24"/>
              </w:rPr>
            </w:pPr>
            <w:r>
              <w:rPr>
                <w:sz w:val="24"/>
              </w:rPr>
              <w:t>1.</w:t>
            </w:r>
            <w:r>
              <w:rPr>
                <w:rFonts w:hint="eastAsia"/>
                <w:sz w:val="24"/>
              </w:rPr>
              <w:t>中式烹调技艺</w:t>
            </w:r>
          </w:p>
          <w:p w:rsidR="00B1704B" w:rsidRDefault="00B1704B" w:rsidP="006D236C">
            <w:pPr>
              <w:snapToGrid w:val="0"/>
              <w:rPr>
                <w:sz w:val="24"/>
              </w:rPr>
            </w:pPr>
            <w:r>
              <w:rPr>
                <w:sz w:val="24"/>
              </w:rPr>
              <w:t>2.</w:t>
            </w:r>
            <w:r>
              <w:rPr>
                <w:rFonts w:hint="eastAsia"/>
                <w:sz w:val="24"/>
              </w:rPr>
              <w:t>中式面点技艺</w:t>
            </w:r>
          </w:p>
        </w:tc>
      </w:tr>
      <w:tr w:rsidR="00B1704B" w:rsidTr="006D236C">
        <w:trPr>
          <w:trHeight w:val="902"/>
          <w:jc w:val="center"/>
        </w:trPr>
        <w:tc>
          <w:tcPr>
            <w:tcW w:w="572" w:type="dxa"/>
            <w:vAlign w:val="center"/>
          </w:tcPr>
          <w:p w:rsidR="00B1704B" w:rsidRDefault="00B1704B" w:rsidP="006D236C">
            <w:pPr>
              <w:snapToGrid w:val="0"/>
              <w:jc w:val="center"/>
              <w:rPr>
                <w:sz w:val="24"/>
              </w:rPr>
            </w:pPr>
            <w:r>
              <w:rPr>
                <w:sz w:val="24"/>
              </w:rPr>
              <w:t>6</w:t>
            </w:r>
          </w:p>
        </w:tc>
        <w:tc>
          <w:tcPr>
            <w:tcW w:w="1588" w:type="dxa"/>
            <w:vAlign w:val="center"/>
          </w:tcPr>
          <w:p w:rsidR="00B1704B" w:rsidRDefault="00B1704B" w:rsidP="006D236C">
            <w:pPr>
              <w:snapToGrid w:val="0"/>
              <w:rPr>
                <w:sz w:val="24"/>
              </w:rPr>
            </w:pPr>
            <w:r>
              <w:rPr>
                <w:rFonts w:hint="eastAsia"/>
                <w:sz w:val="24"/>
              </w:rPr>
              <w:t>服装类专业</w:t>
            </w:r>
          </w:p>
        </w:tc>
        <w:tc>
          <w:tcPr>
            <w:tcW w:w="3349" w:type="dxa"/>
            <w:vAlign w:val="center"/>
          </w:tcPr>
          <w:p w:rsidR="00B1704B" w:rsidRDefault="00B1704B" w:rsidP="006D236C">
            <w:pPr>
              <w:snapToGrid w:val="0"/>
              <w:rPr>
                <w:sz w:val="24"/>
              </w:rPr>
            </w:pPr>
            <w:r>
              <w:rPr>
                <w:sz w:val="24"/>
              </w:rPr>
              <w:t>1.</w:t>
            </w:r>
            <w:r>
              <w:rPr>
                <w:rFonts w:hint="eastAsia"/>
                <w:sz w:val="24"/>
              </w:rPr>
              <w:t>服装材料</w:t>
            </w:r>
          </w:p>
          <w:p w:rsidR="00B1704B" w:rsidRDefault="00B1704B" w:rsidP="006D236C">
            <w:pPr>
              <w:snapToGrid w:val="0"/>
              <w:rPr>
                <w:sz w:val="24"/>
              </w:rPr>
            </w:pPr>
            <w:r>
              <w:rPr>
                <w:sz w:val="24"/>
              </w:rPr>
              <w:t>2.</w:t>
            </w:r>
            <w:r>
              <w:rPr>
                <w:rFonts w:hint="eastAsia"/>
                <w:sz w:val="24"/>
              </w:rPr>
              <w:t>服装设计基础</w:t>
            </w:r>
          </w:p>
        </w:tc>
        <w:tc>
          <w:tcPr>
            <w:tcW w:w="3281" w:type="dxa"/>
            <w:vAlign w:val="center"/>
          </w:tcPr>
          <w:p w:rsidR="00B1704B" w:rsidRDefault="00B1704B" w:rsidP="006D236C">
            <w:pPr>
              <w:snapToGrid w:val="0"/>
              <w:rPr>
                <w:sz w:val="24"/>
              </w:rPr>
            </w:pPr>
            <w:r>
              <w:rPr>
                <w:sz w:val="24"/>
              </w:rPr>
              <w:t>1.</w:t>
            </w:r>
            <w:r>
              <w:rPr>
                <w:rFonts w:hint="eastAsia"/>
                <w:sz w:val="24"/>
              </w:rPr>
              <w:t>服装制作工艺</w:t>
            </w:r>
          </w:p>
          <w:p w:rsidR="00B1704B" w:rsidRDefault="00B1704B" w:rsidP="006D236C">
            <w:pPr>
              <w:snapToGrid w:val="0"/>
              <w:rPr>
                <w:sz w:val="24"/>
              </w:rPr>
            </w:pPr>
            <w:r>
              <w:rPr>
                <w:sz w:val="24"/>
              </w:rPr>
              <w:t>2.</w:t>
            </w:r>
            <w:r>
              <w:rPr>
                <w:rFonts w:hint="eastAsia"/>
                <w:sz w:val="24"/>
              </w:rPr>
              <w:t>服装结构制图</w:t>
            </w:r>
          </w:p>
        </w:tc>
      </w:tr>
      <w:tr w:rsidR="00B1704B" w:rsidTr="006D236C">
        <w:trPr>
          <w:trHeight w:val="903"/>
          <w:jc w:val="center"/>
        </w:trPr>
        <w:tc>
          <w:tcPr>
            <w:tcW w:w="572" w:type="dxa"/>
            <w:vAlign w:val="center"/>
          </w:tcPr>
          <w:p w:rsidR="00B1704B" w:rsidRDefault="00B1704B" w:rsidP="006D236C">
            <w:pPr>
              <w:snapToGrid w:val="0"/>
              <w:jc w:val="center"/>
              <w:rPr>
                <w:sz w:val="24"/>
              </w:rPr>
            </w:pPr>
            <w:r>
              <w:rPr>
                <w:sz w:val="24"/>
              </w:rPr>
              <w:t>7</w:t>
            </w:r>
          </w:p>
        </w:tc>
        <w:tc>
          <w:tcPr>
            <w:tcW w:w="1588" w:type="dxa"/>
            <w:vAlign w:val="center"/>
          </w:tcPr>
          <w:p w:rsidR="00B1704B" w:rsidRDefault="00B1704B" w:rsidP="006D236C">
            <w:pPr>
              <w:snapToGrid w:val="0"/>
              <w:rPr>
                <w:sz w:val="24"/>
              </w:rPr>
            </w:pPr>
            <w:r>
              <w:rPr>
                <w:rFonts w:hint="eastAsia"/>
                <w:sz w:val="24"/>
              </w:rPr>
              <w:t>机电与机制类专业</w:t>
            </w:r>
          </w:p>
        </w:tc>
        <w:tc>
          <w:tcPr>
            <w:tcW w:w="3349" w:type="dxa"/>
            <w:vAlign w:val="center"/>
          </w:tcPr>
          <w:p w:rsidR="00B1704B" w:rsidRDefault="00B1704B" w:rsidP="006D236C">
            <w:pPr>
              <w:snapToGrid w:val="0"/>
              <w:rPr>
                <w:sz w:val="24"/>
              </w:rPr>
            </w:pPr>
            <w:r>
              <w:rPr>
                <w:sz w:val="24"/>
              </w:rPr>
              <w:t>1.</w:t>
            </w:r>
            <w:r>
              <w:rPr>
                <w:rFonts w:hint="eastAsia"/>
                <w:sz w:val="24"/>
              </w:rPr>
              <w:t>机械制图</w:t>
            </w:r>
          </w:p>
          <w:p w:rsidR="00B1704B" w:rsidRDefault="00B1704B" w:rsidP="006D236C">
            <w:pPr>
              <w:snapToGrid w:val="0"/>
              <w:rPr>
                <w:sz w:val="24"/>
              </w:rPr>
            </w:pPr>
            <w:r>
              <w:rPr>
                <w:sz w:val="24"/>
              </w:rPr>
              <w:t>2.</w:t>
            </w:r>
            <w:r>
              <w:rPr>
                <w:rFonts w:hint="eastAsia"/>
                <w:sz w:val="24"/>
              </w:rPr>
              <w:t>机械基础</w:t>
            </w:r>
          </w:p>
        </w:tc>
        <w:tc>
          <w:tcPr>
            <w:tcW w:w="3281" w:type="dxa"/>
            <w:vAlign w:val="center"/>
          </w:tcPr>
          <w:p w:rsidR="00B1704B" w:rsidRDefault="00B1704B" w:rsidP="006D236C">
            <w:pPr>
              <w:snapToGrid w:val="0"/>
              <w:rPr>
                <w:sz w:val="24"/>
              </w:rPr>
            </w:pPr>
            <w:r>
              <w:rPr>
                <w:sz w:val="24"/>
              </w:rPr>
              <w:t>1.</w:t>
            </w:r>
            <w:r>
              <w:rPr>
                <w:rFonts w:hint="eastAsia"/>
                <w:sz w:val="24"/>
              </w:rPr>
              <w:t>机械设备控制技术</w:t>
            </w:r>
          </w:p>
          <w:p w:rsidR="00B1704B" w:rsidRDefault="00B1704B" w:rsidP="006D236C">
            <w:pPr>
              <w:snapToGrid w:val="0"/>
              <w:rPr>
                <w:sz w:val="24"/>
              </w:rPr>
            </w:pPr>
            <w:r>
              <w:rPr>
                <w:sz w:val="24"/>
              </w:rPr>
              <w:t>2.</w:t>
            </w:r>
            <w:r>
              <w:rPr>
                <w:rFonts w:hint="eastAsia"/>
                <w:sz w:val="24"/>
              </w:rPr>
              <w:t>极限配合与技术测量</w:t>
            </w:r>
          </w:p>
        </w:tc>
      </w:tr>
      <w:tr w:rsidR="00B1704B" w:rsidTr="006D236C">
        <w:trPr>
          <w:trHeight w:val="903"/>
          <w:jc w:val="center"/>
        </w:trPr>
        <w:tc>
          <w:tcPr>
            <w:tcW w:w="572" w:type="dxa"/>
            <w:vAlign w:val="center"/>
          </w:tcPr>
          <w:p w:rsidR="00B1704B" w:rsidRDefault="00B1704B" w:rsidP="006D236C">
            <w:pPr>
              <w:snapToGrid w:val="0"/>
              <w:jc w:val="center"/>
              <w:rPr>
                <w:sz w:val="24"/>
              </w:rPr>
            </w:pPr>
            <w:r>
              <w:rPr>
                <w:sz w:val="24"/>
              </w:rPr>
              <w:t>8</w:t>
            </w:r>
          </w:p>
        </w:tc>
        <w:tc>
          <w:tcPr>
            <w:tcW w:w="1588" w:type="dxa"/>
            <w:vAlign w:val="center"/>
          </w:tcPr>
          <w:p w:rsidR="00B1704B" w:rsidRDefault="00B1704B" w:rsidP="006D236C">
            <w:pPr>
              <w:snapToGrid w:val="0"/>
              <w:rPr>
                <w:sz w:val="24"/>
              </w:rPr>
            </w:pPr>
            <w:r>
              <w:rPr>
                <w:rFonts w:hint="eastAsia"/>
                <w:sz w:val="24"/>
              </w:rPr>
              <w:t>电子类专业</w:t>
            </w:r>
          </w:p>
        </w:tc>
        <w:tc>
          <w:tcPr>
            <w:tcW w:w="3349" w:type="dxa"/>
            <w:vAlign w:val="center"/>
          </w:tcPr>
          <w:p w:rsidR="00B1704B" w:rsidRDefault="00B1704B" w:rsidP="006D236C">
            <w:pPr>
              <w:snapToGrid w:val="0"/>
              <w:rPr>
                <w:sz w:val="24"/>
              </w:rPr>
            </w:pPr>
            <w:r>
              <w:rPr>
                <w:sz w:val="24"/>
              </w:rPr>
              <w:t>1.</w:t>
            </w:r>
            <w:r>
              <w:rPr>
                <w:rFonts w:hint="eastAsia"/>
                <w:sz w:val="24"/>
              </w:rPr>
              <w:t>电工基础</w:t>
            </w:r>
          </w:p>
          <w:p w:rsidR="00B1704B" w:rsidRDefault="00B1704B" w:rsidP="006D236C">
            <w:pPr>
              <w:snapToGrid w:val="0"/>
              <w:rPr>
                <w:sz w:val="24"/>
              </w:rPr>
            </w:pPr>
            <w:r>
              <w:rPr>
                <w:sz w:val="24"/>
              </w:rPr>
              <w:t>2.</w:t>
            </w:r>
            <w:r>
              <w:rPr>
                <w:rFonts w:hint="eastAsia"/>
                <w:sz w:val="24"/>
              </w:rPr>
              <w:t>电子技术基础</w:t>
            </w:r>
          </w:p>
        </w:tc>
        <w:tc>
          <w:tcPr>
            <w:tcW w:w="3281" w:type="dxa"/>
            <w:vAlign w:val="center"/>
          </w:tcPr>
          <w:p w:rsidR="00B1704B" w:rsidRDefault="00B1704B" w:rsidP="006D236C">
            <w:pPr>
              <w:snapToGrid w:val="0"/>
              <w:rPr>
                <w:sz w:val="24"/>
              </w:rPr>
            </w:pPr>
            <w:r>
              <w:rPr>
                <w:sz w:val="24"/>
              </w:rPr>
              <w:t>1.</w:t>
            </w:r>
            <w:r>
              <w:rPr>
                <w:rFonts w:hint="eastAsia"/>
                <w:sz w:val="24"/>
              </w:rPr>
              <w:t>电冰箱、空调器原理与维修</w:t>
            </w:r>
          </w:p>
          <w:p w:rsidR="00B1704B" w:rsidRDefault="00B1704B" w:rsidP="006D236C">
            <w:pPr>
              <w:snapToGrid w:val="0"/>
              <w:rPr>
                <w:sz w:val="24"/>
              </w:rPr>
            </w:pPr>
            <w:r>
              <w:rPr>
                <w:sz w:val="24"/>
              </w:rPr>
              <w:t>2.</w:t>
            </w:r>
            <w:r>
              <w:rPr>
                <w:rFonts w:hint="eastAsia"/>
                <w:sz w:val="24"/>
              </w:rPr>
              <w:t>电视机原理与维修</w:t>
            </w:r>
          </w:p>
        </w:tc>
      </w:tr>
      <w:tr w:rsidR="00B1704B" w:rsidTr="006D236C">
        <w:trPr>
          <w:trHeight w:val="902"/>
          <w:jc w:val="center"/>
        </w:trPr>
        <w:tc>
          <w:tcPr>
            <w:tcW w:w="572" w:type="dxa"/>
            <w:vAlign w:val="center"/>
          </w:tcPr>
          <w:p w:rsidR="00B1704B" w:rsidRDefault="00B1704B" w:rsidP="006D236C">
            <w:pPr>
              <w:snapToGrid w:val="0"/>
              <w:jc w:val="center"/>
              <w:rPr>
                <w:sz w:val="24"/>
              </w:rPr>
            </w:pPr>
            <w:r>
              <w:rPr>
                <w:sz w:val="24"/>
              </w:rPr>
              <w:lastRenderedPageBreak/>
              <w:t>9</w:t>
            </w:r>
          </w:p>
        </w:tc>
        <w:tc>
          <w:tcPr>
            <w:tcW w:w="1588" w:type="dxa"/>
            <w:vAlign w:val="center"/>
          </w:tcPr>
          <w:p w:rsidR="00B1704B" w:rsidRDefault="00B1704B" w:rsidP="006D236C">
            <w:pPr>
              <w:snapToGrid w:val="0"/>
              <w:rPr>
                <w:sz w:val="24"/>
              </w:rPr>
            </w:pPr>
            <w:r>
              <w:rPr>
                <w:rFonts w:hint="eastAsia"/>
                <w:sz w:val="24"/>
              </w:rPr>
              <w:t>文秘类专业</w:t>
            </w:r>
          </w:p>
        </w:tc>
        <w:tc>
          <w:tcPr>
            <w:tcW w:w="3349" w:type="dxa"/>
            <w:vAlign w:val="center"/>
          </w:tcPr>
          <w:p w:rsidR="00B1704B" w:rsidRDefault="00B1704B" w:rsidP="006D236C">
            <w:pPr>
              <w:snapToGrid w:val="0"/>
              <w:rPr>
                <w:sz w:val="24"/>
              </w:rPr>
            </w:pPr>
            <w:r>
              <w:rPr>
                <w:sz w:val="24"/>
              </w:rPr>
              <w:t>1.</w:t>
            </w:r>
            <w:r>
              <w:rPr>
                <w:rFonts w:hint="eastAsia"/>
                <w:sz w:val="24"/>
              </w:rPr>
              <w:t>文书与档案管理基础</w:t>
            </w:r>
          </w:p>
          <w:p w:rsidR="00B1704B" w:rsidRDefault="00B1704B" w:rsidP="006D236C">
            <w:pPr>
              <w:snapToGrid w:val="0"/>
              <w:rPr>
                <w:sz w:val="24"/>
              </w:rPr>
            </w:pPr>
            <w:r>
              <w:rPr>
                <w:sz w:val="24"/>
              </w:rPr>
              <w:t>2.</w:t>
            </w:r>
            <w:r>
              <w:rPr>
                <w:rFonts w:hint="eastAsia"/>
                <w:sz w:val="24"/>
              </w:rPr>
              <w:t>秘书基础</w:t>
            </w:r>
          </w:p>
        </w:tc>
        <w:tc>
          <w:tcPr>
            <w:tcW w:w="3281" w:type="dxa"/>
            <w:vAlign w:val="center"/>
          </w:tcPr>
          <w:p w:rsidR="00B1704B" w:rsidRDefault="00B1704B" w:rsidP="006D236C">
            <w:pPr>
              <w:snapToGrid w:val="0"/>
              <w:rPr>
                <w:sz w:val="24"/>
              </w:rPr>
            </w:pPr>
            <w:r>
              <w:rPr>
                <w:sz w:val="24"/>
              </w:rPr>
              <w:t>1.</w:t>
            </w:r>
            <w:r>
              <w:rPr>
                <w:rFonts w:hint="eastAsia"/>
                <w:sz w:val="24"/>
              </w:rPr>
              <w:t>应用文写作基础</w:t>
            </w:r>
          </w:p>
          <w:p w:rsidR="00B1704B" w:rsidRDefault="00B1704B" w:rsidP="006D236C">
            <w:pPr>
              <w:snapToGrid w:val="0"/>
              <w:rPr>
                <w:sz w:val="24"/>
              </w:rPr>
            </w:pPr>
            <w:r>
              <w:rPr>
                <w:sz w:val="24"/>
              </w:rPr>
              <w:t>2.</w:t>
            </w:r>
            <w:r>
              <w:rPr>
                <w:rFonts w:hint="eastAsia"/>
                <w:sz w:val="24"/>
              </w:rPr>
              <w:t>公共关系基础</w:t>
            </w:r>
          </w:p>
        </w:tc>
      </w:tr>
      <w:tr w:rsidR="00B1704B" w:rsidTr="006D236C">
        <w:trPr>
          <w:trHeight w:val="903"/>
          <w:jc w:val="center"/>
        </w:trPr>
        <w:tc>
          <w:tcPr>
            <w:tcW w:w="572" w:type="dxa"/>
            <w:vAlign w:val="center"/>
          </w:tcPr>
          <w:p w:rsidR="00B1704B" w:rsidRDefault="00B1704B" w:rsidP="006D236C">
            <w:pPr>
              <w:snapToGrid w:val="0"/>
              <w:jc w:val="center"/>
              <w:rPr>
                <w:sz w:val="24"/>
              </w:rPr>
            </w:pPr>
            <w:r>
              <w:rPr>
                <w:sz w:val="24"/>
              </w:rPr>
              <w:t>10</w:t>
            </w:r>
          </w:p>
        </w:tc>
        <w:tc>
          <w:tcPr>
            <w:tcW w:w="1588" w:type="dxa"/>
            <w:vAlign w:val="center"/>
          </w:tcPr>
          <w:p w:rsidR="00B1704B" w:rsidRDefault="00B1704B" w:rsidP="006D236C">
            <w:pPr>
              <w:snapToGrid w:val="0"/>
              <w:rPr>
                <w:sz w:val="24"/>
              </w:rPr>
            </w:pPr>
            <w:r>
              <w:rPr>
                <w:rFonts w:hint="eastAsia"/>
                <w:sz w:val="24"/>
              </w:rPr>
              <w:t>旅游类专业</w:t>
            </w:r>
          </w:p>
        </w:tc>
        <w:tc>
          <w:tcPr>
            <w:tcW w:w="3349" w:type="dxa"/>
            <w:vAlign w:val="center"/>
          </w:tcPr>
          <w:p w:rsidR="00B1704B" w:rsidRDefault="00B1704B" w:rsidP="006D236C">
            <w:pPr>
              <w:snapToGrid w:val="0"/>
              <w:rPr>
                <w:sz w:val="24"/>
              </w:rPr>
            </w:pPr>
            <w:r>
              <w:rPr>
                <w:sz w:val="24"/>
              </w:rPr>
              <w:t>1.</w:t>
            </w:r>
            <w:r>
              <w:rPr>
                <w:rFonts w:hint="eastAsia"/>
                <w:sz w:val="24"/>
              </w:rPr>
              <w:t>旅游概论</w:t>
            </w:r>
          </w:p>
          <w:p w:rsidR="00B1704B" w:rsidRDefault="00B1704B" w:rsidP="006D236C">
            <w:pPr>
              <w:snapToGrid w:val="0"/>
              <w:rPr>
                <w:sz w:val="24"/>
              </w:rPr>
            </w:pPr>
            <w:r>
              <w:rPr>
                <w:sz w:val="24"/>
              </w:rPr>
              <w:t>2.</w:t>
            </w:r>
            <w:r>
              <w:rPr>
                <w:rFonts w:hint="eastAsia"/>
                <w:sz w:val="24"/>
              </w:rPr>
              <w:t>旅游心理学</w:t>
            </w:r>
          </w:p>
        </w:tc>
        <w:tc>
          <w:tcPr>
            <w:tcW w:w="3281" w:type="dxa"/>
            <w:vAlign w:val="center"/>
          </w:tcPr>
          <w:p w:rsidR="00B1704B" w:rsidRPr="00AD01DB" w:rsidRDefault="00B1704B" w:rsidP="006D236C">
            <w:pPr>
              <w:snapToGrid w:val="0"/>
              <w:rPr>
                <w:sz w:val="24"/>
              </w:rPr>
            </w:pPr>
            <w:r w:rsidRPr="00AD01DB">
              <w:rPr>
                <w:sz w:val="24"/>
              </w:rPr>
              <w:t>1.</w:t>
            </w:r>
            <w:r w:rsidRPr="00AD01DB">
              <w:rPr>
                <w:rFonts w:hint="eastAsia"/>
                <w:sz w:val="24"/>
              </w:rPr>
              <w:t>旅游英语</w:t>
            </w:r>
          </w:p>
          <w:p w:rsidR="00B1704B" w:rsidRDefault="00B1704B" w:rsidP="006D236C">
            <w:pPr>
              <w:snapToGrid w:val="0"/>
              <w:rPr>
                <w:sz w:val="24"/>
              </w:rPr>
            </w:pPr>
            <w:r>
              <w:rPr>
                <w:sz w:val="24"/>
              </w:rPr>
              <w:t>2.</w:t>
            </w:r>
            <w:r>
              <w:rPr>
                <w:rFonts w:hint="eastAsia"/>
                <w:sz w:val="24"/>
              </w:rPr>
              <w:t>餐饮服务与管理</w:t>
            </w:r>
          </w:p>
        </w:tc>
      </w:tr>
      <w:tr w:rsidR="00B1704B" w:rsidTr="006D236C">
        <w:trPr>
          <w:trHeight w:val="903"/>
          <w:jc w:val="center"/>
        </w:trPr>
        <w:tc>
          <w:tcPr>
            <w:tcW w:w="572" w:type="dxa"/>
            <w:vAlign w:val="center"/>
          </w:tcPr>
          <w:p w:rsidR="00B1704B" w:rsidRDefault="00B1704B" w:rsidP="006D236C">
            <w:pPr>
              <w:snapToGrid w:val="0"/>
              <w:jc w:val="center"/>
              <w:rPr>
                <w:sz w:val="24"/>
              </w:rPr>
            </w:pPr>
            <w:r>
              <w:rPr>
                <w:sz w:val="24"/>
              </w:rPr>
              <w:t>11</w:t>
            </w:r>
          </w:p>
        </w:tc>
        <w:tc>
          <w:tcPr>
            <w:tcW w:w="1588" w:type="dxa"/>
            <w:vAlign w:val="center"/>
          </w:tcPr>
          <w:p w:rsidR="00B1704B" w:rsidRDefault="00B1704B" w:rsidP="006D236C">
            <w:pPr>
              <w:snapToGrid w:val="0"/>
              <w:rPr>
                <w:sz w:val="24"/>
              </w:rPr>
            </w:pPr>
            <w:r>
              <w:rPr>
                <w:rFonts w:hint="eastAsia"/>
                <w:sz w:val="24"/>
              </w:rPr>
              <w:t>化工类专业</w:t>
            </w:r>
          </w:p>
        </w:tc>
        <w:tc>
          <w:tcPr>
            <w:tcW w:w="3349" w:type="dxa"/>
            <w:vAlign w:val="center"/>
          </w:tcPr>
          <w:p w:rsidR="00B1704B" w:rsidRDefault="00B1704B" w:rsidP="006D236C">
            <w:pPr>
              <w:snapToGrid w:val="0"/>
              <w:rPr>
                <w:sz w:val="24"/>
              </w:rPr>
            </w:pPr>
            <w:r>
              <w:rPr>
                <w:sz w:val="24"/>
              </w:rPr>
              <w:t>1.</w:t>
            </w:r>
            <w:r>
              <w:rPr>
                <w:rFonts w:hint="eastAsia"/>
                <w:sz w:val="24"/>
              </w:rPr>
              <w:t>化学基础</w:t>
            </w:r>
          </w:p>
          <w:p w:rsidR="00B1704B" w:rsidRDefault="00B1704B" w:rsidP="006D236C">
            <w:pPr>
              <w:snapToGrid w:val="0"/>
              <w:rPr>
                <w:sz w:val="24"/>
              </w:rPr>
            </w:pPr>
            <w:r>
              <w:rPr>
                <w:sz w:val="24"/>
              </w:rPr>
              <w:t>2.</w:t>
            </w:r>
            <w:r>
              <w:rPr>
                <w:rFonts w:hint="eastAsia"/>
                <w:sz w:val="24"/>
              </w:rPr>
              <w:t>化学工艺</w:t>
            </w:r>
          </w:p>
        </w:tc>
        <w:tc>
          <w:tcPr>
            <w:tcW w:w="3281" w:type="dxa"/>
            <w:vAlign w:val="center"/>
          </w:tcPr>
          <w:p w:rsidR="00B1704B" w:rsidRDefault="00B1704B" w:rsidP="006D236C">
            <w:pPr>
              <w:snapToGrid w:val="0"/>
              <w:rPr>
                <w:sz w:val="24"/>
              </w:rPr>
            </w:pPr>
            <w:r>
              <w:rPr>
                <w:sz w:val="24"/>
              </w:rPr>
              <w:t>1.</w:t>
            </w:r>
            <w:r>
              <w:rPr>
                <w:rFonts w:hint="eastAsia"/>
                <w:sz w:val="24"/>
              </w:rPr>
              <w:t>化工单元过程及操作</w:t>
            </w:r>
          </w:p>
          <w:p w:rsidR="00B1704B" w:rsidRDefault="00B1704B" w:rsidP="006D236C">
            <w:pPr>
              <w:snapToGrid w:val="0"/>
              <w:rPr>
                <w:sz w:val="24"/>
              </w:rPr>
            </w:pPr>
            <w:r>
              <w:rPr>
                <w:sz w:val="24"/>
              </w:rPr>
              <w:t>2.</w:t>
            </w:r>
            <w:r>
              <w:rPr>
                <w:rFonts w:hint="eastAsia"/>
                <w:sz w:val="24"/>
              </w:rPr>
              <w:t>化学实验技术基础</w:t>
            </w:r>
          </w:p>
        </w:tc>
      </w:tr>
      <w:tr w:rsidR="00B1704B" w:rsidTr="006D236C">
        <w:trPr>
          <w:trHeight w:val="902"/>
          <w:jc w:val="center"/>
        </w:trPr>
        <w:tc>
          <w:tcPr>
            <w:tcW w:w="572" w:type="dxa"/>
            <w:vAlign w:val="center"/>
          </w:tcPr>
          <w:p w:rsidR="00B1704B" w:rsidRDefault="00B1704B" w:rsidP="006D236C">
            <w:pPr>
              <w:snapToGrid w:val="0"/>
              <w:jc w:val="center"/>
              <w:rPr>
                <w:sz w:val="24"/>
              </w:rPr>
            </w:pPr>
            <w:r>
              <w:rPr>
                <w:sz w:val="24"/>
              </w:rPr>
              <w:t>12</w:t>
            </w:r>
          </w:p>
        </w:tc>
        <w:tc>
          <w:tcPr>
            <w:tcW w:w="1588" w:type="dxa"/>
            <w:vAlign w:val="center"/>
          </w:tcPr>
          <w:p w:rsidR="00B1704B" w:rsidRDefault="00B1704B" w:rsidP="006D236C">
            <w:pPr>
              <w:snapToGrid w:val="0"/>
              <w:rPr>
                <w:sz w:val="24"/>
              </w:rPr>
            </w:pPr>
            <w:r>
              <w:rPr>
                <w:rFonts w:hint="eastAsia"/>
                <w:sz w:val="24"/>
              </w:rPr>
              <w:t>建筑类专业</w:t>
            </w:r>
          </w:p>
        </w:tc>
        <w:tc>
          <w:tcPr>
            <w:tcW w:w="3349" w:type="dxa"/>
            <w:vAlign w:val="center"/>
          </w:tcPr>
          <w:p w:rsidR="00B1704B" w:rsidRDefault="00B1704B" w:rsidP="006D236C">
            <w:pPr>
              <w:snapToGrid w:val="0"/>
              <w:rPr>
                <w:sz w:val="24"/>
              </w:rPr>
            </w:pPr>
            <w:r>
              <w:rPr>
                <w:sz w:val="24"/>
              </w:rPr>
              <w:t>1.</w:t>
            </w:r>
            <w:r>
              <w:rPr>
                <w:rFonts w:hint="eastAsia"/>
                <w:sz w:val="24"/>
              </w:rPr>
              <w:t>建筑力学与结构基础</w:t>
            </w:r>
          </w:p>
          <w:p w:rsidR="00B1704B" w:rsidRDefault="00B1704B" w:rsidP="006D236C">
            <w:pPr>
              <w:snapToGrid w:val="0"/>
              <w:rPr>
                <w:sz w:val="24"/>
              </w:rPr>
            </w:pPr>
            <w:r>
              <w:rPr>
                <w:sz w:val="24"/>
              </w:rPr>
              <w:t>2.</w:t>
            </w:r>
            <w:r>
              <w:rPr>
                <w:rFonts w:hint="eastAsia"/>
                <w:sz w:val="24"/>
              </w:rPr>
              <w:t>建筑识图与构造</w:t>
            </w:r>
          </w:p>
        </w:tc>
        <w:tc>
          <w:tcPr>
            <w:tcW w:w="3281" w:type="dxa"/>
            <w:vAlign w:val="center"/>
          </w:tcPr>
          <w:p w:rsidR="00B1704B" w:rsidRDefault="00B1704B" w:rsidP="006D236C">
            <w:pPr>
              <w:snapToGrid w:val="0"/>
              <w:rPr>
                <w:sz w:val="24"/>
              </w:rPr>
            </w:pPr>
            <w:r>
              <w:rPr>
                <w:sz w:val="24"/>
              </w:rPr>
              <w:t>1.</w:t>
            </w:r>
            <w:r>
              <w:rPr>
                <w:rFonts w:hint="eastAsia"/>
                <w:sz w:val="24"/>
              </w:rPr>
              <w:t>建筑工程测量</w:t>
            </w:r>
          </w:p>
          <w:p w:rsidR="00B1704B" w:rsidRDefault="00B1704B" w:rsidP="006D236C">
            <w:pPr>
              <w:snapToGrid w:val="0"/>
              <w:rPr>
                <w:sz w:val="24"/>
              </w:rPr>
            </w:pPr>
            <w:r>
              <w:rPr>
                <w:sz w:val="24"/>
              </w:rPr>
              <w:t>2.</w:t>
            </w:r>
            <w:r>
              <w:rPr>
                <w:rFonts w:hint="eastAsia"/>
                <w:sz w:val="24"/>
              </w:rPr>
              <w:t>建筑施工技术与机械</w:t>
            </w:r>
          </w:p>
        </w:tc>
      </w:tr>
      <w:tr w:rsidR="00B1704B" w:rsidTr="006D236C">
        <w:trPr>
          <w:trHeight w:val="903"/>
          <w:jc w:val="center"/>
        </w:trPr>
        <w:tc>
          <w:tcPr>
            <w:tcW w:w="572" w:type="dxa"/>
            <w:vAlign w:val="center"/>
          </w:tcPr>
          <w:p w:rsidR="00B1704B" w:rsidRDefault="00B1704B" w:rsidP="006D236C">
            <w:pPr>
              <w:snapToGrid w:val="0"/>
              <w:jc w:val="center"/>
              <w:rPr>
                <w:sz w:val="24"/>
              </w:rPr>
            </w:pPr>
            <w:r>
              <w:rPr>
                <w:sz w:val="24"/>
              </w:rPr>
              <w:t>13</w:t>
            </w:r>
          </w:p>
        </w:tc>
        <w:tc>
          <w:tcPr>
            <w:tcW w:w="1588" w:type="dxa"/>
            <w:vAlign w:val="center"/>
          </w:tcPr>
          <w:p w:rsidR="00B1704B" w:rsidRDefault="00B1704B" w:rsidP="006D236C">
            <w:pPr>
              <w:snapToGrid w:val="0"/>
              <w:rPr>
                <w:sz w:val="24"/>
              </w:rPr>
            </w:pPr>
            <w:r>
              <w:rPr>
                <w:rFonts w:hint="eastAsia"/>
                <w:sz w:val="24"/>
              </w:rPr>
              <w:t>美术类专业</w:t>
            </w:r>
          </w:p>
        </w:tc>
        <w:tc>
          <w:tcPr>
            <w:tcW w:w="3349" w:type="dxa"/>
            <w:vAlign w:val="center"/>
          </w:tcPr>
          <w:p w:rsidR="00B1704B" w:rsidRDefault="00B1704B" w:rsidP="006D236C">
            <w:pPr>
              <w:snapToGrid w:val="0"/>
              <w:rPr>
                <w:sz w:val="24"/>
              </w:rPr>
            </w:pPr>
            <w:r>
              <w:rPr>
                <w:sz w:val="24"/>
              </w:rPr>
              <w:t>1.</w:t>
            </w:r>
            <w:r>
              <w:rPr>
                <w:rFonts w:hint="eastAsia"/>
                <w:sz w:val="24"/>
              </w:rPr>
              <w:t>素描（专业基础技能）</w:t>
            </w:r>
          </w:p>
          <w:p w:rsidR="00B1704B" w:rsidRDefault="00B1704B" w:rsidP="006D236C">
            <w:pPr>
              <w:snapToGrid w:val="0"/>
              <w:rPr>
                <w:sz w:val="24"/>
              </w:rPr>
            </w:pPr>
            <w:r>
              <w:rPr>
                <w:sz w:val="24"/>
              </w:rPr>
              <w:t>2.</w:t>
            </w:r>
            <w:r>
              <w:rPr>
                <w:rFonts w:hint="eastAsia"/>
                <w:sz w:val="24"/>
              </w:rPr>
              <w:t>色彩（专业基础技能）</w:t>
            </w:r>
          </w:p>
        </w:tc>
        <w:tc>
          <w:tcPr>
            <w:tcW w:w="3281" w:type="dxa"/>
            <w:vAlign w:val="center"/>
          </w:tcPr>
          <w:p w:rsidR="00B1704B" w:rsidRDefault="00B1704B" w:rsidP="006D236C">
            <w:pPr>
              <w:snapToGrid w:val="0"/>
              <w:rPr>
                <w:sz w:val="24"/>
              </w:rPr>
            </w:pPr>
            <w:r>
              <w:rPr>
                <w:rFonts w:hint="eastAsia"/>
                <w:sz w:val="24"/>
              </w:rPr>
              <w:t>工艺美术设计（专业技能）</w:t>
            </w:r>
          </w:p>
        </w:tc>
      </w:tr>
      <w:tr w:rsidR="00B1704B" w:rsidTr="006D236C">
        <w:trPr>
          <w:trHeight w:val="903"/>
          <w:jc w:val="center"/>
        </w:trPr>
        <w:tc>
          <w:tcPr>
            <w:tcW w:w="572" w:type="dxa"/>
            <w:vAlign w:val="center"/>
          </w:tcPr>
          <w:p w:rsidR="00B1704B" w:rsidRDefault="00B1704B" w:rsidP="006D236C">
            <w:pPr>
              <w:snapToGrid w:val="0"/>
              <w:jc w:val="center"/>
              <w:rPr>
                <w:sz w:val="24"/>
              </w:rPr>
            </w:pPr>
            <w:r>
              <w:rPr>
                <w:sz w:val="24"/>
              </w:rPr>
              <w:t>14</w:t>
            </w:r>
          </w:p>
        </w:tc>
        <w:tc>
          <w:tcPr>
            <w:tcW w:w="1588" w:type="dxa"/>
            <w:vAlign w:val="center"/>
          </w:tcPr>
          <w:p w:rsidR="00B1704B" w:rsidRDefault="00B1704B" w:rsidP="006D236C">
            <w:pPr>
              <w:snapToGrid w:val="0"/>
              <w:rPr>
                <w:sz w:val="24"/>
              </w:rPr>
            </w:pPr>
            <w:r>
              <w:rPr>
                <w:rFonts w:hint="eastAsia"/>
                <w:sz w:val="24"/>
              </w:rPr>
              <w:t>市场营销类专业</w:t>
            </w:r>
          </w:p>
        </w:tc>
        <w:tc>
          <w:tcPr>
            <w:tcW w:w="3349" w:type="dxa"/>
            <w:vAlign w:val="center"/>
          </w:tcPr>
          <w:p w:rsidR="00B1704B" w:rsidRDefault="00B1704B" w:rsidP="006D236C">
            <w:pPr>
              <w:snapToGrid w:val="0"/>
              <w:rPr>
                <w:sz w:val="24"/>
              </w:rPr>
            </w:pPr>
            <w:r>
              <w:rPr>
                <w:sz w:val="24"/>
              </w:rPr>
              <w:t>1.</w:t>
            </w:r>
            <w:r>
              <w:rPr>
                <w:rFonts w:hint="eastAsia"/>
                <w:sz w:val="24"/>
              </w:rPr>
              <w:t>市场营销知识</w:t>
            </w:r>
          </w:p>
          <w:p w:rsidR="00B1704B" w:rsidRDefault="00B1704B" w:rsidP="006D236C">
            <w:pPr>
              <w:snapToGrid w:val="0"/>
              <w:rPr>
                <w:sz w:val="24"/>
              </w:rPr>
            </w:pPr>
            <w:r>
              <w:rPr>
                <w:sz w:val="24"/>
              </w:rPr>
              <w:t>2.</w:t>
            </w:r>
            <w:r>
              <w:rPr>
                <w:rFonts w:hint="eastAsia"/>
                <w:sz w:val="24"/>
              </w:rPr>
              <w:t>销售心理学基础</w:t>
            </w:r>
          </w:p>
        </w:tc>
        <w:tc>
          <w:tcPr>
            <w:tcW w:w="3281" w:type="dxa"/>
            <w:vAlign w:val="center"/>
          </w:tcPr>
          <w:p w:rsidR="00B1704B" w:rsidRDefault="00B1704B" w:rsidP="006D236C">
            <w:pPr>
              <w:snapToGrid w:val="0"/>
              <w:rPr>
                <w:sz w:val="24"/>
              </w:rPr>
            </w:pPr>
            <w:r>
              <w:rPr>
                <w:sz w:val="24"/>
              </w:rPr>
              <w:t>1.</w:t>
            </w:r>
            <w:r>
              <w:rPr>
                <w:rFonts w:hint="eastAsia"/>
                <w:sz w:val="24"/>
              </w:rPr>
              <w:t>推销实务</w:t>
            </w:r>
          </w:p>
          <w:p w:rsidR="00B1704B" w:rsidRDefault="00B1704B" w:rsidP="006D236C">
            <w:pPr>
              <w:snapToGrid w:val="0"/>
              <w:rPr>
                <w:sz w:val="24"/>
              </w:rPr>
            </w:pPr>
            <w:r>
              <w:rPr>
                <w:sz w:val="24"/>
              </w:rPr>
              <w:t>2.</w:t>
            </w:r>
            <w:r>
              <w:rPr>
                <w:rFonts w:hint="eastAsia"/>
                <w:sz w:val="24"/>
              </w:rPr>
              <w:t>商品经营</w:t>
            </w:r>
          </w:p>
        </w:tc>
      </w:tr>
      <w:tr w:rsidR="00B1704B" w:rsidTr="006D236C">
        <w:trPr>
          <w:trHeight w:val="1561"/>
          <w:jc w:val="center"/>
        </w:trPr>
        <w:tc>
          <w:tcPr>
            <w:tcW w:w="572" w:type="dxa"/>
            <w:vAlign w:val="center"/>
          </w:tcPr>
          <w:p w:rsidR="00B1704B" w:rsidRDefault="00B1704B" w:rsidP="006D236C">
            <w:pPr>
              <w:snapToGrid w:val="0"/>
              <w:jc w:val="center"/>
              <w:rPr>
                <w:sz w:val="24"/>
              </w:rPr>
            </w:pPr>
            <w:r>
              <w:rPr>
                <w:sz w:val="24"/>
              </w:rPr>
              <w:t>15</w:t>
            </w:r>
          </w:p>
        </w:tc>
        <w:tc>
          <w:tcPr>
            <w:tcW w:w="1588" w:type="dxa"/>
            <w:vAlign w:val="center"/>
          </w:tcPr>
          <w:p w:rsidR="00B1704B" w:rsidRDefault="00B1704B" w:rsidP="006D236C">
            <w:pPr>
              <w:snapToGrid w:val="0"/>
              <w:rPr>
                <w:sz w:val="24"/>
              </w:rPr>
            </w:pPr>
            <w:r>
              <w:rPr>
                <w:rFonts w:hint="eastAsia"/>
                <w:sz w:val="24"/>
              </w:rPr>
              <w:t>医科类专业</w:t>
            </w:r>
          </w:p>
        </w:tc>
        <w:tc>
          <w:tcPr>
            <w:tcW w:w="3349" w:type="dxa"/>
            <w:vAlign w:val="center"/>
          </w:tcPr>
          <w:p w:rsidR="00B1704B" w:rsidRDefault="00B1704B" w:rsidP="006D236C">
            <w:pPr>
              <w:snapToGrid w:val="0"/>
              <w:rPr>
                <w:sz w:val="24"/>
              </w:rPr>
            </w:pPr>
            <w:r>
              <w:rPr>
                <w:sz w:val="24"/>
              </w:rPr>
              <w:t>1.</w:t>
            </w:r>
            <w:r>
              <w:rPr>
                <w:rFonts w:hint="eastAsia"/>
                <w:sz w:val="24"/>
              </w:rPr>
              <w:t>解剖学</w:t>
            </w:r>
          </w:p>
          <w:p w:rsidR="00B1704B" w:rsidRDefault="00B1704B" w:rsidP="006D236C">
            <w:pPr>
              <w:snapToGrid w:val="0"/>
              <w:rPr>
                <w:sz w:val="24"/>
              </w:rPr>
            </w:pPr>
            <w:r>
              <w:rPr>
                <w:sz w:val="24"/>
              </w:rPr>
              <w:t>2.</w:t>
            </w:r>
            <w:r>
              <w:rPr>
                <w:rFonts w:hint="eastAsia"/>
                <w:sz w:val="24"/>
              </w:rPr>
              <w:t>生理学</w:t>
            </w:r>
          </w:p>
        </w:tc>
        <w:tc>
          <w:tcPr>
            <w:tcW w:w="3281" w:type="dxa"/>
            <w:vAlign w:val="center"/>
          </w:tcPr>
          <w:p w:rsidR="00B1704B" w:rsidRDefault="00B1704B" w:rsidP="006D236C">
            <w:pPr>
              <w:snapToGrid w:val="0"/>
              <w:rPr>
                <w:sz w:val="24"/>
              </w:rPr>
            </w:pPr>
            <w:r>
              <w:rPr>
                <w:rFonts w:hint="eastAsia"/>
                <w:sz w:val="24"/>
              </w:rPr>
              <w:t>西医：</w:t>
            </w:r>
            <w:r>
              <w:rPr>
                <w:sz w:val="24"/>
              </w:rPr>
              <w:t>1.</w:t>
            </w:r>
            <w:r>
              <w:rPr>
                <w:rFonts w:hint="eastAsia"/>
                <w:sz w:val="24"/>
              </w:rPr>
              <w:t>内科护理学</w:t>
            </w:r>
          </w:p>
          <w:p w:rsidR="00B1704B" w:rsidRDefault="00B1704B" w:rsidP="00B34BAB">
            <w:pPr>
              <w:snapToGrid w:val="0"/>
              <w:ind w:firstLineChars="300" w:firstLine="749"/>
              <w:rPr>
                <w:sz w:val="24"/>
              </w:rPr>
            </w:pPr>
            <w:r>
              <w:rPr>
                <w:sz w:val="24"/>
              </w:rPr>
              <w:t>2.</w:t>
            </w:r>
            <w:r>
              <w:rPr>
                <w:rFonts w:hint="eastAsia"/>
                <w:sz w:val="24"/>
              </w:rPr>
              <w:t>外科护理学</w:t>
            </w:r>
          </w:p>
          <w:p w:rsidR="00B1704B" w:rsidRDefault="00B1704B" w:rsidP="00B34BAB">
            <w:pPr>
              <w:snapToGrid w:val="0"/>
              <w:ind w:left="994" w:hangingChars="398" w:hanging="994"/>
              <w:rPr>
                <w:sz w:val="24"/>
              </w:rPr>
            </w:pPr>
            <w:r>
              <w:rPr>
                <w:rFonts w:hint="eastAsia"/>
                <w:sz w:val="24"/>
              </w:rPr>
              <w:t>中医：</w:t>
            </w:r>
            <w:r>
              <w:rPr>
                <w:sz w:val="24"/>
              </w:rPr>
              <w:t>1.</w:t>
            </w:r>
            <w:r>
              <w:rPr>
                <w:rFonts w:hint="eastAsia"/>
                <w:sz w:val="24"/>
              </w:rPr>
              <w:t>中医内科学</w:t>
            </w:r>
          </w:p>
          <w:p w:rsidR="00B1704B" w:rsidRDefault="00B1704B" w:rsidP="00B34BAB">
            <w:pPr>
              <w:snapToGrid w:val="0"/>
              <w:ind w:firstLineChars="299" w:firstLine="747"/>
              <w:rPr>
                <w:sz w:val="24"/>
              </w:rPr>
            </w:pPr>
            <w:r>
              <w:rPr>
                <w:sz w:val="24"/>
              </w:rPr>
              <w:t>2.</w:t>
            </w:r>
            <w:r>
              <w:rPr>
                <w:rFonts w:hint="eastAsia"/>
                <w:sz w:val="24"/>
              </w:rPr>
              <w:t>中医外科学</w:t>
            </w:r>
          </w:p>
        </w:tc>
      </w:tr>
      <w:tr w:rsidR="00B1704B" w:rsidTr="006D236C">
        <w:trPr>
          <w:trHeight w:val="924"/>
          <w:jc w:val="center"/>
        </w:trPr>
        <w:tc>
          <w:tcPr>
            <w:tcW w:w="572" w:type="dxa"/>
            <w:vAlign w:val="center"/>
          </w:tcPr>
          <w:p w:rsidR="00B1704B" w:rsidRDefault="00B1704B" w:rsidP="006D236C">
            <w:pPr>
              <w:snapToGrid w:val="0"/>
              <w:jc w:val="center"/>
              <w:rPr>
                <w:sz w:val="24"/>
              </w:rPr>
            </w:pPr>
            <w:r>
              <w:rPr>
                <w:sz w:val="24"/>
              </w:rPr>
              <w:t>16</w:t>
            </w:r>
          </w:p>
        </w:tc>
        <w:tc>
          <w:tcPr>
            <w:tcW w:w="1588" w:type="dxa"/>
            <w:vAlign w:val="center"/>
          </w:tcPr>
          <w:p w:rsidR="00B1704B" w:rsidRDefault="00B1704B" w:rsidP="006D236C">
            <w:pPr>
              <w:snapToGrid w:val="0"/>
              <w:rPr>
                <w:sz w:val="24"/>
              </w:rPr>
            </w:pPr>
            <w:r>
              <w:rPr>
                <w:rFonts w:hint="eastAsia"/>
                <w:sz w:val="24"/>
              </w:rPr>
              <w:t>音乐类专业</w:t>
            </w:r>
          </w:p>
        </w:tc>
        <w:tc>
          <w:tcPr>
            <w:tcW w:w="3349" w:type="dxa"/>
            <w:vAlign w:val="center"/>
          </w:tcPr>
          <w:p w:rsidR="00B1704B" w:rsidRDefault="00B1704B" w:rsidP="006D236C">
            <w:pPr>
              <w:snapToGrid w:val="0"/>
              <w:rPr>
                <w:spacing w:val="-12"/>
                <w:sz w:val="24"/>
              </w:rPr>
            </w:pPr>
            <w:r>
              <w:rPr>
                <w:rFonts w:hint="eastAsia"/>
                <w:spacing w:val="-12"/>
                <w:sz w:val="24"/>
              </w:rPr>
              <w:t>视唱练耳（专业基础技能）</w:t>
            </w:r>
          </w:p>
          <w:p w:rsidR="00B1704B" w:rsidRDefault="00B1704B" w:rsidP="006D236C">
            <w:pPr>
              <w:snapToGrid w:val="0"/>
              <w:rPr>
                <w:sz w:val="24"/>
              </w:rPr>
            </w:pPr>
          </w:p>
        </w:tc>
        <w:tc>
          <w:tcPr>
            <w:tcW w:w="3281" w:type="dxa"/>
            <w:vAlign w:val="center"/>
          </w:tcPr>
          <w:p w:rsidR="00B1704B" w:rsidRDefault="00B1704B" w:rsidP="006D236C">
            <w:pPr>
              <w:snapToGrid w:val="0"/>
              <w:rPr>
                <w:sz w:val="24"/>
              </w:rPr>
            </w:pPr>
            <w:r>
              <w:rPr>
                <w:rFonts w:hint="eastAsia"/>
                <w:sz w:val="24"/>
              </w:rPr>
              <w:t>专业主科（声乐、器乐、舞蹈任选一项）</w:t>
            </w:r>
          </w:p>
          <w:p w:rsidR="00B1704B" w:rsidRDefault="00B1704B" w:rsidP="006D236C">
            <w:pPr>
              <w:snapToGrid w:val="0"/>
              <w:rPr>
                <w:sz w:val="24"/>
              </w:rPr>
            </w:pPr>
            <w:r>
              <w:rPr>
                <w:rFonts w:hint="eastAsia"/>
                <w:sz w:val="24"/>
              </w:rPr>
              <w:t>专业技能（加试）</w:t>
            </w:r>
          </w:p>
        </w:tc>
      </w:tr>
      <w:tr w:rsidR="00B1704B" w:rsidTr="006D236C">
        <w:trPr>
          <w:trHeight w:val="924"/>
          <w:jc w:val="center"/>
        </w:trPr>
        <w:tc>
          <w:tcPr>
            <w:tcW w:w="572" w:type="dxa"/>
            <w:vAlign w:val="center"/>
          </w:tcPr>
          <w:p w:rsidR="00B1704B" w:rsidRDefault="00B1704B" w:rsidP="006D236C">
            <w:pPr>
              <w:snapToGrid w:val="0"/>
              <w:jc w:val="center"/>
              <w:rPr>
                <w:sz w:val="24"/>
              </w:rPr>
            </w:pPr>
            <w:r>
              <w:rPr>
                <w:sz w:val="24"/>
              </w:rPr>
              <w:t>17</w:t>
            </w:r>
          </w:p>
        </w:tc>
        <w:tc>
          <w:tcPr>
            <w:tcW w:w="1588" w:type="dxa"/>
            <w:vAlign w:val="center"/>
          </w:tcPr>
          <w:p w:rsidR="00B1704B" w:rsidRDefault="00B1704B" w:rsidP="006D236C">
            <w:pPr>
              <w:snapToGrid w:val="0"/>
              <w:rPr>
                <w:sz w:val="24"/>
              </w:rPr>
            </w:pPr>
            <w:r>
              <w:rPr>
                <w:rFonts w:hint="eastAsia"/>
                <w:sz w:val="24"/>
              </w:rPr>
              <w:t>汽车类专业</w:t>
            </w:r>
          </w:p>
        </w:tc>
        <w:tc>
          <w:tcPr>
            <w:tcW w:w="3349" w:type="dxa"/>
            <w:vAlign w:val="center"/>
          </w:tcPr>
          <w:p w:rsidR="00B1704B" w:rsidRDefault="00B1704B" w:rsidP="006D236C">
            <w:pPr>
              <w:snapToGrid w:val="0"/>
              <w:rPr>
                <w:sz w:val="24"/>
              </w:rPr>
            </w:pPr>
            <w:r>
              <w:rPr>
                <w:sz w:val="24"/>
              </w:rPr>
              <w:t>1.</w:t>
            </w:r>
            <w:r>
              <w:rPr>
                <w:rFonts w:hint="eastAsia"/>
                <w:sz w:val="24"/>
              </w:rPr>
              <w:t>汽车发动机构造与维修</w:t>
            </w:r>
          </w:p>
          <w:p w:rsidR="00B1704B" w:rsidRDefault="00B1704B" w:rsidP="006D236C">
            <w:pPr>
              <w:snapToGrid w:val="0"/>
              <w:rPr>
                <w:sz w:val="24"/>
              </w:rPr>
            </w:pPr>
            <w:r>
              <w:rPr>
                <w:sz w:val="24"/>
              </w:rPr>
              <w:t>2.</w:t>
            </w:r>
            <w:r>
              <w:rPr>
                <w:rFonts w:hint="eastAsia"/>
                <w:sz w:val="24"/>
              </w:rPr>
              <w:t>汽车底盘构造与维修</w:t>
            </w:r>
          </w:p>
        </w:tc>
        <w:tc>
          <w:tcPr>
            <w:tcW w:w="3281" w:type="dxa"/>
            <w:vAlign w:val="center"/>
          </w:tcPr>
          <w:p w:rsidR="00B1704B" w:rsidRDefault="00B1704B" w:rsidP="006D236C">
            <w:pPr>
              <w:snapToGrid w:val="0"/>
              <w:rPr>
                <w:sz w:val="24"/>
              </w:rPr>
            </w:pPr>
            <w:r>
              <w:rPr>
                <w:sz w:val="24"/>
              </w:rPr>
              <w:t>1.</w:t>
            </w:r>
            <w:r>
              <w:rPr>
                <w:rFonts w:hint="eastAsia"/>
                <w:sz w:val="24"/>
              </w:rPr>
              <w:t>汽车电气设备构造与维修</w:t>
            </w:r>
          </w:p>
          <w:p w:rsidR="00B1704B" w:rsidRDefault="00B1704B" w:rsidP="006D236C">
            <w:pPr>
              <w:snapToGrid w:val="0"/>
              <w:rPr>
                <w:sz w:val="24"/>
              </w:rPr>
            </w:pPr>
            <w:r>
              <w:rPr>
                <w:sz w:val="24"/>
              </w:rPr>
              <w:t>2.</w:t>
            </w:r>
            <w:r>
              <w:rPr>
                <w:rFonts w:hint="eastAsia"/>
                <w:sz w:val="24"/>
              </w:rPr>
              <w:t>电控发动机维修</w:t>
            </w:r>
          </w:p>
        </w:tc>
      </w:tr>
      <w:tr w:rsidR="00B1704B" w:rsidTr="006D236C">
        <w:trPr>
          <w:trHeight w:val="924"/>
          <w:jc w:val="center"/>
        </w:trPr>
        <w:tc>
          <w:tcPr>
            <w:tcW w:w="572" w:type="dxa"/>
            <w:vAlign w:val="center"/>
          </w:tcPr>
          <w:p w:rsidR="00B1704B" w:rsidRDefault="00B1704B" w:rsidP="006D236C">
            <w:pPr>
              <w:snapToGrid w:val="0"/>
              <w:jc w:val="center"/>
              <w:rPr>
                <w:sz w:val="24"/>
              </w:rPr>
            </w:pPr>
            <w:r>
              <w:rPr>
                <w:sz w:val="24"/>
              </w:rPr>
              <w:t>18</w:t>
            </w:r>
          </w:p>
        </w:tc>
        <w:tc>
          <w:tcPr>
            <w:tcW w:w="1588" w:type="dxa"/>
            <w:vAlign w:val="center"/>
          </w:tcPr>
          <w:p w:rsidR="00B1704B" w:rsidRPr="003E2BFF" w:rsidRDefault="00B1704B" w:rsidP="006D236C">
            <w:pPr>
              <w:snapToGrid w:val="0"/>
              <w:rPr>
                <w:sz w:val="24"/>
              </w:rPr>
            </w:pPr>
            <w:r w:rsidRPr="003E2BFF">
              <w:rPr>
                <w:rFonts w:hint="eastAsia"/>
                <w:sz w:val="24"/>
              </w:rPr>
              <w:t>司法服务类专业</w:t>
            </w:r>
          </w:p>
        </w:tc>
        <w:tc>
          <w:tcPr>
            <w:tcW w:w="3349" w:type="dxa"/>
            <w:vAlign w:val="center"/>
          </w:tcPr>
          <w:p w:rsidR="00B1704B" w:rsidRPr="003E2BFF" w:rsidRDefault="00B1704B" w:rsidP="006D236C">
            <w:pPr>
              <w:snapToGrid w:val="0"/>
              <w:rPr>
                <w:sz w:val="24"/>
              </w:rPr>
            </w:pPr>
            <w:r w:rsidRPr="003E2BFF">
              <w:rPr>
                <w:sz w:val="24"/>
              </w:rPr>
              <w:t>1.</w:t>
            </w:r>
            <w:r w:rsidRPr="003E2BFF">
              <w:rPr>
                <w:rFonts w:hint="eastAsia"/>
                <w:sz w:val="24"/>
              </w:rPr>
              <w:t>法学基础理论与应用</w:t>
            </w:r>
          </w:p>
          <w:p w:rsidR="00B1704B" w:rsidRPr="003E2BFF" w:rsidRDefault="00B1704B" w:rsidP="006D236C">
            <w:pPr>
              <w:snapToGrid w:val="0"/>
              <w:rPr>
                <w:sz w:val="24"/>
              </w:rPr>
            </w:pPr>
            <w:r>
              <w:rPr>
                <w:sz w:val="24"/>
              </w:rPr>
              <w:t>2.</w:t>
            </w:r>
            <w:r>
              <w:rPr>
                <w:rFonts w:hint="eastAsia"/>
                <w:sz w:val="24"/>
              </w:rPr>
              <w:t>应用写作</w:t>
            </w:r>
          </w:p>
        </w:tc>
        <w:tc>
          <w:tcPr>
            <w:tcW w:w="3281" w:type="dxa"/>
            <w:vAlign w:val="center"/>
          </w:tcPr>
          <w:p w:rsidR="00B1704B" w:rsidRDefault="00B1704B" w:rsidP="006D236C">
            <w:pPr>
              <w:snapToGrid w:val="0"/>
              <w:rPr>
                <w:sz w:val="24"/>
              </w:rPr>
            </w:pPr>
            <w:r>
              <w:rPr>
                <w:sz w:val="24"/>
              </w:rPr>
              <w:t>1.</w:t>
            </w:r>
            <w:r>
              <w:rPr>
                <w:rFonts w:hint="eastAsia"/>
                <w:sz w:val="24"/>
              </w:rPr>
              <w:t>中国刑事诉讼法</w:t>
            </w:r>
          </w:p>
          <w:p w:rsidR="00B1704B" w:rsidRDefault="00B1704B" w:rsidP="006D236C">
            <w:pPr>
              <w:snapToGrid w:val="0"/>
              <w:rPr>
                <w:sz w:val="24"/>
              </w:rPr>
            </w:pPr>
            <w:r>
              <w:rPr>
                <w:sz w:val="24"/>
              </w:rPr>
              <w:t>2.</w:t>
            </w:r>
            <w:r>
              <w:rPr>
                <w:rFonts w:hint="eastAsia"/>
                <w:sz w:val="24"/>
              </w:rPr>
              <w:t>中国民法</w:t>
            </w:r>
          </w:p>
        </w:tc>
      </w:tr>
      <w:tr w:rsidR="00B1704B" w:rsidTr="006D236C">
        <w:trPr>
          <w:trHeight w:val="925"/>
          <w:jc w:val="center"/>
        </w:trPr>
        <w:tc>
          <w:tcPr>
            <w:tcW w:w="572" w:type="dxa"/>
            <w:vAlign w:val="center"/>
          </w:tcPr>
          <w:p w:rsidR="00B1704B" w:rsidRDefault="00B1704B" w:rsidP="006D236C">
            <w:pPr>
              <w:snapToGrid w:val="0"/>
              <w:jc w:val="center"/>
              <w:rPr>
                <w:sz w:val="24"/>
              </w:rPr>
            </w:pPr>
            <w:r>
              <w:rPr>
                <w:sz w:val="24"/>
              </w:rPr>
              <w:t>19</w:t>
            </w:r>
          </w:p>
        </w:tc>
        <w:tc>
          <w:tcPr>
            <w:tcW w:w="1588" w:type="dxa"/>
            <w:vAlign w:val="center"/>
          </w:tcPr>
          <w:p w:rsidR="00B1704B" w:rsidRDefault="00B1704B" w:rsidP="006D236C">
            <w:pPr>
              <w:snapToGrid w:val="0"/>
              <w:rPr>
                <w:sz w:val="24"/>
              </w:rPr>
            </w:pPr>
            <w:r>
              <w:rPr>
                <w:rFonts w:hint="eastAsia"/>
                <w:sz w:val="24"/>
              </w:rPr>
              <w:t>国际商务类专业</w:t>
            </w:r>
          </w:p>
        </w:tc>
        <w:tc>
          <w:tcPr>
            <w:tcW w:w="3349" w:type="dxa"/>
            <w:vAlign w:val="center"/>
          </w:tcPr>
          <w:p w:rsidR="00B1704B" w:rsidRDefault="00B1704B" w:rsidP="006D236C">
            <w:pPr>
              <w:snapToGrid w:val="0"/>
              <w:rPr>
                <w:sz w:val="24"/>
              </w:rPr>
            </w:pPr>
            <w:r>
              <w:rPr>
                <w:sz w:val="24"/>
              </w:rPr>
              <w:t>1.</w:t>
            </w:r>
            <w:r>
              <w:rPr>
                <w:rFonts w:hint="eastAsia"/>
                <w:sz w:val="24"/>
              </w:rPr>
              <w:t>国际贸易基础知识</w:t>
            </w:r>
          </w:p>
          <w:p w:rsidR="00B1704B" w:rsidRDefault="00B1704B" w:rsidP="006D236C">
            <w:pPr>
              <w:snapToGrid w:val="0"/>
              <w:rPr>
                <w:sz w:val="24"/>
              </w:rPr>
            </w:pPr>
            <w:r>
              <w:rPr>
                <w:sz w:val="24"/>
              </w:rPr>
              <w:t>2.</w:t>
            </w:r>
            <w:r>
              <w:rPr>
                <w:rFonts w:hint="eastAsia"/>
                <w:sz w:val="24"/>
              </w:rPr>
              <w:t>市场营销知识</w:t>
            </w:r>
          </w:p>
        </w:tc>
        <w:tc>
          <w:tcPr>
            <w:tcW w:w="3281" w:type="dxa"/>
            <w:vAlign w:val="center"/>
          </w:tcPr>
          <w:p w:rsidR="00B1704B" w:rsidRDefault="00B1704B" w:rsidP="006D236C">
            <w:pPr>
              <w:snapToGrid w:val="0"/>
              <w:rPr>
                <w:sz w:val="24"/>
              </w:rPr>
            </w:pPr>
            <w:r>
              <w:rPr>
                <w:sz w:val="24"/>
              </w:rPr>
              <w:t>1.</w:t>
            </w:r>
            <w:r>
              <w:rPr>
                <w:rFonts w:hint="eastAsia"/>
                <w:sz w:val="24"/>
              </w:rPr>
              <w:t>商务英语函电</w:t>
            </w:r>
          </w:p>
          <w:p w:rsidR="00B1704B" w:rsidRDefault="00B1704B" w:rsidP="006D236C">
            <w:pPr>
              <w:snapToGrid w:val="0"/>
              <w:rPr>
                <w:sz w:val="24"/>
              </w:rPr>
            </w:pPr>
            <w:r>
              <w:rPr>
                <w:sz w:val="24"/>
              </w:rPr>
              <w:t>2.</w:t>
            </w:r>
            <w:r>
              <w:rPr>
                <w:rFonts w:hint="eastAsia"/>
                <w:sz w:val="24"/>
              </w:rPr>
              <w:t>进出口贸易实务</w:t>
            </w:r>
          </w:p>
        </w:tc>
      </w:tr>
    </w:tbl>
    <w:p w:rsidR="00B1704B" w:rsidRPr="00CA6C04" w:rsidRDefault="00B1704B" w:rsidP="00C80361">
      <w:pPr>
        <w:pStyle w:val="a3"/>
        <w:rPr>
          <w:rFonts w:ascii="仿宋_GB2312" w:eastAsia="仿宋_GB2312" w:hAnsi="仿宋"/>
          <w:bCs/>
          <w:sz w:val="30"/>
          <w:szCs w:val="30"/>
        </w:rPr>
      </w:pPr>
    </w:p>
    <w:p w:rsidR="00B1704B" w:rsidRDefault="00B1704B" w:rsidP="00B34BAB">
      <w:pPr>
        <w:ind w:rightChars="398" w:right="1233"/>
        <w:rPr>
          <w:rFonts w:ascii="仿宋_GB2312" w:hAnsi="仿宋"/>
          <w:bCs/>
        </w:rPr>
      </w:pPr>
    </w:p>
    <w:p w:rsidR="00B1704B" w:rsidRDefault="00B1704B" w:rsidP="00B34BAB">
      <w:pPr>
        <w:ind w:rightChars="398" w:right="1233"/>
        <w:rPr>
          <w:rFonts w:ascii="仿宋_GB2312" w:hAnsi="仿宋"/>
          <w:bCs/>
        </w:rPr>
      </w:pPr>
    </w:p>
    <w:p w:rsidR="00B1704B" w:rsidRDefault="00B1704B" w:rsidP="00B34BAB">
      <w:pPr>
        <w:ind w:rightChars="398" w:right="1233"/>
        <w:rPr>
          <w:rFonts w:ascii="仿宋_GB2312" w:hAnsi="仿宋"/>
          <w:bCs/>
        </w:rPr>
      </w:pPr>
    </w:p>
    <w:p w:rsidR="00B1704B" w:rsidRDefault="00B1704B" w:rsidP="00B34BAB">
      <w:pPr>
        <w:ind w:rightChars="398" w:right="1233"/>
        <w:rPr>
          <w:rFonts w:ascii="仿宋_GB2312" w:hAnsi="仿宋"/>
          <w:bCs/>
        </w:rPr>
      </w:pPr>
    </w:p>
    <w:p w:rsidR="00B1704B" w:rsidRDefault="00B1704B" w:rsidP="00B34BAB">
      <w:pPr>
        <w:ind w:rightChars="398" w:right="1233"/>
        <w:rPr>
          <w:rFonts w:ascii="仿宋_GB2312" w:hAnsi="仿宋"/>
          <w:bCs/>
        </w:rPr>
      </w:pPr>
    </w:p>
    <w:p w:rsidR="00B1704B" w:rsidRDefault="00B1704B" w:rsidP="00B34BAB">
      <w:pPr>
        <w:ind w:rightChars="398" w:right="1233"/>
        <w:rPr>
          <w:rFonts w:ascii="仿宋_GB2312" w:hAnsi="仿宋"/>
          <w:bCs/>
        </w:rPr>
      </w:pPr>
    </w:p>
    <w:p w:rsidR="00B1704B" w:rsidRDefault="00B1704B" w:rsidP="00B34BAB">
      <w:pPr>
        <w:ind w:rightChars="398" w:right="1233"/>
        <w:rPr>
          <w:rFonts w:ascii="仿宋_GB2312" w:hAnsi="仿宋"/>
          <w:bCs/>
        </w:rPr>
      </w:pPr>
    </w:p>
    <w:p w:rsidR="00B1704B" w:rsidRDefault="00B1704B" w:rsidP="00B34BAB">
      <w:pPr>
        <w:ind w:rightChars="398" w:right="1233"/>
        <w:rPr>
          <w:rFonts w:ascii="仿宋_GB2312" w:hAnsi="仿宋"/>
          <w:bCs/>
        </w:rPr>
      </w:pPr>
    </w:p>
    <w:p w:rsidR="00B1704B" w:rsidRDefault="00B1704B" w:rsidP="00B34BAB">
      <w:pPr>
        <w:ind w:rightChars="398" w:right="1233"/>
        <w:rPr>
          <w:rFonts w:ascii="仿宋_GB2312" w:hAnsi="仿宋"/>
          <w:bCs/>
        </w:rPr>
      </w:pPr>
    </w:p>
    <w:p w:rsidR="00B1704B" w:rsidRDefault="00B1704B" w:rsidP="00B34BAB">
      <w:pPr>
        <w:ind w:rightChars="398" w:right="1233"/>
        <w:rPr>
          <w:rFonts w:ascii="仿宋_GB2312" w:hAnsi="仿宋"/>
          <w:bCs/>
        </w:rPr>
      </w:pPr>
    </w:p>
    <w:p w:rsidR="00B1704B" w:rsidRDefault="00B1704B" w:rsidP="00B34BAB">
      <w:pPr>
        <w:ind w:rightChars="398" w:right="1233"/>
        <w:rPr>
          <w:rFonts w:ascii="仿宋_GB2312" w:hAnsi="仿宋"/>
          <w:bCs/>
        </w:rPr>
      </w:pPr>
    </w:p>
    <w:p w:rsidR="00B1704B" w:rsidRDefault="00B1704B" w:rsidP="00B34BAB">
      <w:pPr>
        <w:ind w:rightChars="398" w:right="1233"/>
        <w:rPr>
          <w:rFonts w:ascii="仿宋_GB2312" w:hAnsi="仿宋"/>
          <w:bCs/>
        </w:rPr>
      </w:pPr>
    </w:p>
    <w:p w:rsidR="00B1704B" w:rsidRDefault="00B1704B" w:rsidP="00B34BAB">
      <w:pPr>
        <w:ind w:rightChars="398" w:right="1233"/>
        <w:rPr>
          <w:rFonts w:ascii="仿宋_GB2312" w:hAnsi="仿宋"/>
          <w:bCs/>
        </w:rPr>
      </w:pPr>
    </w:p>
    <w:p w:rsidR="00B1704B" w:rsidRDefault="00B1704B" w:rsidP="00B34BAB">
      <w:pPr>
        <w:ind w:rightChars="398" w:right="1233"/>
        <w:rPr>
          <w:rFonts w:ascii="仿宋_GB2312" w:hAnsi="仿宋"/>
          <w:bCs/>
        </w:rPr>
      </w:pPr>
    </w:p>
    <w:p w:rsidR="00B1704B" w:rsidRDefault="00B1704B" w:rsidP="00B34BAB">
      <w:pPr>
        <w:ind w:rightChars="398" w:right="1233"/>
        <w:rPr>
          <w:rFonts w:ascii="仿宋_GB2312" w:hAnsi="仿宋"/>
          <w:bCs/>
        </w:rPr>
      </w:pPr>
    </w:p>
    <w:p w:rsidR="00B1704B" w:rsidRDefault="00B1704B" w:rsidP="00B34BAB">
      <w:pPr>
        <w:ind w:rightChars="398" w:right="1233"/>
        <w:rPr>
          <w:rFonts w:ascii="仿宋_GB2312" w:hAnsi="仿宋"/>
          <w:bCs/>
        </w:rPr>
      </w:pPr>
    </w:p>
    <w:p w:rsidR="00B1704B" w:rsidRDefault="00B1704B" w:rsidP="00B34BAB">
      <w:pPr>
        <w:ind w:rightChars="398" w:right="1233"/>
        <w:rPr>
          <w:rFonts w:ascii="仿宋_GB2312" w:hAnsi="仿宋"/>
          <w:bCs/>
        </w:rPr>
      </w:pPr>
    </w:p>
    <w:p w:rsidR="00B1704B" w:rsidRDefault="00B1704B" w:rsidP="00B34BAB">
      <w:pPr>
        <w:ind w:rightChars="398" w:right="1233"/>
        <w:rPr>
          <w:rFonts w:ascii="仿宋_GB2312" w:hAnsi="仿宋"/>
          <w:bCs/>
        </w:rPr>
      </w:pPr>
    </w:p>
    <w:p w:rsidR="00B1704B" w:rsidRDefault="00B1704B" w:rsidP="00B34BAB">
      <w:pPr>
        <w:ind w:rightChars="398" w:right="1233"/>
        <w:rPr>
          <w:rFonts w:ascii="仿宋_GB2312" w:hAnsi="仿宋"/>
          <w:bCs/>
        </w:rPr>
      </w:pPr>
    </w:p>
    <w:p w:rsidR="00B1704B" w:rsidRDefault="00B1704B" w:rsidP="00B34BAB">
      <w:pPr>
        <w:ind w:rightChars="398" w:right="1233"/>
        <w:rPr>
          <w:rFonts w:ascii="仿宋_GB2312" w:hAnsi="仿宋"/>
          <w:bCs/>
        </w:rPr>
      </w:pPr>
    </w:p>
    <w:p w:rsidR="00B1704B" w:rsidRDefault="00B1704B" w:rsidP="00B34BAB">
      <w:pPr>
        <w:ind w:rightChars="398" w:right="1233"/>
        <w:rPr>
          <w:rFonts w:ascii="仿宋_GB2312" w:hAnsi="仿宋"/>
          <w:bCs/>
        </w:rPr>
      </w:pPr>
    </w:p>
    <w:p w:rsidR="00B1704B" w:rsidRDefault="00B1704B" w:rsidP="00B34BAB">
      <w:pPr>
        <w:ind w:rightChars="398" w:right="1233"/>
        <w:rPr>
          <w:rFonts w:ascii="仿宋_GB2312" w:hAnsi="仿宋"/>
          <w:bCs/>
        </w:rPr>
      </w:pPr>
    </w:p>
    <w:p w:rsidR="00B1704B" w:rsidRDefault="00B1704B" w:rsidP="00B34BAB">
      <w:pPr>
        <w:ind w:rightChars="398" w:right="1233"/>
        <w:rPr>
          <w:rFonts w:ascii="仿宋_GB2312" w:hAnsi="仿宋"/>
          <w:bCs/>
        </w:rPr>
      </w:pPr>
    </w:p>
    <w:p w:rsidR="00B1704B" w:rsidRDefault="00B1704B" w:rsidP="00B34BAB">
      <w:pPr>
        <w:ind w:rightChars="398" w:right="1233"/>
        <w:rPr>
          <w:rFonts w:ascii="仿宋_GB2312" w:hAnsi="仿宋"/>
          <w:bCs/>
        </w:rPr>
      </w:pPr>
    </w:p>
    <w:p w:rsidR="00B1704B" w:rsidRPr="004D35A2" w:rsidRDefault="00B1704B" w:rsidP="00B34BAB">
      <w:pPr>
        <w:ind w:rightChars="398" w:right="1233"/>
        <w:rPr>
          <w:rFonts w:ascii="仿宋_GB2312" w:hAnsi="仿宋"/>
          <w:bCs/>
        </w:rPr>
      </w:pPr>
    </w:p>
    <w:p w:rsidR="00B1704B" w:rsidRDefault="00B1704B" w:rsidP="00B34BAB">
      <w:pPr>
        <w:ind w:rightChars="398" w:right="1233"/>
        <w:rPr>
          <w:rFonts w:ascii="仿宋_GB2312" w:hAnsi="仿宋"/>
          <w:bCs/>
        </w:rPr>
      </w:pPr>
    </w:p>
    <w:p w:rsidR="00B1704B" w:rsidRPr="0061381E" w:rsidRDefault="00EC5013" w:rsidP="00B0393D">
      <w:pPr>
        <w:ind w:rightChars="-1" w:right="-3"/>
        <w:jc w:val="center"/>
        <w:rPr>
          <w:rFonts w:ascii="仿宋_GB2312" w:hAnsi="仿宋" w:cs="宋体"/>
          <w:bCs/>
          <w:color w:val="auto"/>
          <w:kern w:val="0"/>
        </w:rPr>
      </w:pPr>
      <w:r>
        <w:rPr>
          <w:noProof/>
        </w:rPr>
        <w:pict>
          <v:line id="_x0000_s1029" style="position:absolute;left:0;text-align:left;z-index:2" from="0,0" to="434pt,0"/>
        </w:pict>
      </w:r>
      <w:r>
        <w:rPr>
          <w:noProof/>
        </w:rPr>
        <w:pict>
          <v:line id="_x0000_s1030" style="position:absolute;left:0;text-align:left;z-index:1" from="0,29.35pt" to="434pt,29.35pt"/>
        </w:pict>
      </w:r>
      <w:r w:rsidR="00B1704B">
        <w:rPr>
          <w:rFonts w:ascii="仿宋_GB2312" w:hAnsi="仿宋" w:hint="eastAsia"/>
          <w:bCs/>
        </w:rPr>
        <w:t>河南省教育厅办公室</w:t>
      </w:r>
      <w:r w:rsidR="00B1704B">
        <w:rPr>
          <w:rFonts w:ascii="仿宋_GB2312" w:hAnsi="仿宋"/>
          <w:bCs/>
        </w:rPr>
        <w:t xml:space="preserve">                2014</w:t>
      </w:r>
      <w:r w:rsidR="00B1704B">
        <w:rPr>
          <w:rFonts w:ascii="仿宋_GB2312" w:hAnsi="仿宋" w:hint="eastAsia"/>
          <w:bCs/>
        </w:rPr>
        <w:t>年</w:t>
      </w:r>
      <w:r w:rsidR="00B1704B">
        <w:rPr>
          <w:rFonts w:ascii="仿宋_GB2312" w:hAnsi="仿宋"/>
          <w:bCs/>
        </w:rPr>
        <w:t>3</w:t>
      </w:r>
      <w:r w:rsidR="00B1704B">
        <w:rPr>
          <w:rFonts w:ascii="仿宋_GB2312" w:hAnsi="仿宋" w:hint="eastAsia"/>
          <w:bCs/>
        </w:rPr>
        <w:t>月</w:t>
      </w:r>
      <w:r w:rsidR="00B1704B">
        <w:rPr>
          <w:rFonts w:ascii="仿宋_GB2312" w:hAnsi="仿宋"/>
          <w:bCs/>
        </w:rPr>
        <w:t>13</w:t>
      </w:r>
      <w:r w:rsidR="00B1704B">
        <w:rPr>
          <w:rFonts w:ascii="仿宋_GB2312" w:hAnsi="仿宋" w:hint="eastAsia"/>
          <w:bCs/>
        </w:rPr>
        <w:t>日印发</w:t>
      </w:r>
    </w:p>
    <w:sectPr w:rsidR="00B1704B" w:rsidRPr="0061381E" w:rsidSect="00C80361">
      <w:pgSz w:w="11906" w:h="16838" w:code="9"/>
      <w:pgMar w:top="1928" w:right="1588" w:bottom="1985" w:left="1644" w:header="0" w:footer="1588" w:gutter="0"/>
      <w:cols w:space="425"/>
      <w:docGrid w:type="linesAndChars" w:linePitch="587" w:charSpace="200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436D" w:rsidRDefault="0025436D">
      <w:r>
        <w:separator/>
      </w:r>
    </w:p>
  </w:endnote>
  <w:endnote w:type="continuationSeparator" w:id="0">
    <w:p w:rsidR="0025436D" w:rsidRDefault="002543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方正小标宋简体">
    <w:altName w:val="Arial Unicode MS"/>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新宋体">
    <w:panose1 w:val="02010609030101010101"/>
    <w:charset w:val="86"/>
    <w:family w:val="modern"/>
    <w:pitch w:val="fixed"/>
    <w:sig w:usb0="00000003" w:usb1="288F0000"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13" w:rsidRDefault="00EC5013" w:rsidP="001844B2">
    <w:pPr>
      <w:pStyle w:val="a5"/>
      <w:framePr w:wrap="around" w:vAnchor="text" w:hAnchor="margin" w:xAlign="outside" w:y="1"/>
      <w:rPr>
        <w:rStyle w:val="a6"/>
      </w:rPr>
    </w:pPr>
    <w:r>
      <w:rPr>
        <w:rStyle w:val="a6"/>
      </w:rPr>
      <w:fldChar w:fldCharType="begin"/>
    </w:r>
    <w:r>
      <w:rPr>
        <w:rStyle w:val="a6"/>
      </w:rPr>
      <w:instrText xml:space="preserve">PAGE  </w:instrText>
    </w:r>
    <w:r>
      <w:rPr>
        <w:rStyle w:val="a6"/>
      </w:rPr>
      <w:fldChar w:fldCharType="end"/>
    </w:r>
  </w:p>
  <w:p w:rsidR="00EC5013" w:rsidRDefault="00EC5013" w:rsidP="003070B6">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13" w:rsidRPr="001C5BBF" w:rsidRDefault="00EC5013" w:rsidP="001844B2">
    <w:pPr>
      <w:pStyle w:val="a5"/>
      <w:framePr w:wrap="around" w:vAnchor="text" w:hAnchor="margin" w:xAlign="outside" w:y="1"/>
      <w:rPr>
        <w:rStyle w:val="a6"/>
        <w:rFonts w:ascii="仿宋_GB2312"/>
        <w:sz w:val="30"/>
        <w:szCs w:val="30"/>
      </w:rPr>
    </w:pPr>
    <w:r w:rsidRPr="001C5BBF">
      <w:rPr>
        <w:rStyle w:val="a6"/>
        <w:rFonts w:ascii="仿宋_GB2312"/>
        <w:sz w:val="30"/>
        <w:szCs w:val="30"/>
      </w:rPr>
      <w:t>—</w:t>
    </w:r>
    <w:r w:rsidRPr="001C5BBF">
      <w:rPr>
        <w:rStyle w:val="a6"/>
        <w:rFonts w:ascii="仿宋_GB2312"/>
        <w:sz w:val="30"/>
        <w:szCs w:val="30"/>
      </w:rPr>
      <w:t xml:space="preserve"> </w:t>
    </w:r>
    <w:r w:rsidRPr="001C5BBF">
      <w:rPr>
        <w:rStyle w:val="a6"/>
        <w:rFonts w:ascii="仿宋_GB2312"/>
        <w:sz w:val="30"/>
        <w:szCs w:val="30"/>
      </w:rPr>
      <w:fldChar w:fldCharType="begin"/>
    </w:r>
    <w:r w:rsidRPr="001C5BBF">
      <w:rPr>
        <w:rStyle w:val="a6"/>
        <w:rFonts w:ascii="仿宋_GB2312"/>
        <w:sz w:val="30"/>
        <w:szCs w:val="30"/>
      </w:rPr>
      <w:instrText xml:space="preserve"> PAGE </w:instrText>
    </w:r>
    <w:r w:rsidRPr="001C5BBF">
      <w:rPr>
        <w:rStyle w:val="a6"/>
        <w:rFonts w:ascii="仿宋_GB2312"/>
        <w:sz w:val="30"/>
        <w:szCs w:val="30"/>
      </w:rPr>
      <w:fldChar w:fldCharType="separate"/>
    </w:r>
    <w:r w:rsidR="00DB639E">
      <w:rPr>
        <w:rStyle w:val="a6"/>
        <w:rFonts w:ascii="仿宋_GB2312"/>
        <w:noProof/>
        <w:sz w:val="30"/>
        <w:szCs w:val="30"/>
      </w:rPr>
      <w:t>7</w:t>
    </w:r>
    <w:r w:rsidRPr="001C5BBF">
      <w:rPr>
        <w:rStyle w:val="a6"/>
        <w:rFonts w:ascii="仿宋_GB2312"/>
        <w:sz w:val="30"/>
        <w:szCs w:val="30"/>
      </w:rPr>
      <w:fldChar w:fldCharType="end"/>
    </w:r>
    <w:r w:rsidRPr="001C5BBF">
      <w:rPr>
        <w:rStyle w:val="a6"/>
        <w:rFonts w:ascii="仿宋_GB2312"/>
        <w:sz w:val="30"/>
        <w:szCs w:val="30"/>
      </w:rPr>
      <w:t xml:space="preserve"> </w:t>
    </w:r>
    <w:r w:rsidRPr="001C5BBF">
      <w:rPr>
        <w:rStyle w:val="a6"/>
        <w:rFonts w:ascii="仿宋_GB2312"/>
        <w:sz w:val="30"/>
        <w:szCs w:val="30"/>
      </w:rPr>
      <w:t>—</w:t>
    </w:r>
  </w:p>
  <w:p w:rsidR="00EC5013" w:rsidRDefault="00EC5013" w:rsidP="003070B6">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436D" w:rsidRDefault="0025436D">
      <w:r>
        <w:separator/>
      </w:r>
    </w:p>
  </w:footnote>
  <w:footnote w:type="continuationSeparator" w:id="0">
    <w:p w:rsidR="0025436D" w:rsidRDefault="0025436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5013" w:rsidRDefault="00EC5013" w:rsidP="00764E07">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55"/>
  <w:drawingGridVerticalSpacing w:val="587"/>
  <w:displayHorizontalDrawingGridEvery w:val="0"/>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E24C2"/>
    <w:rsid w:val="000330D7"/>
    <w:rsid w:val="00054A5C"/>
    <w:rsid w:val="0005516C"/>
    <w:rsid w:val="00057713"/>
    <w:rsid w:val="000733C7"/>
    <w:rsid w:val="00073C4D"/>
    <w:rsid w:val="000B6554"/>
    <w:rsid w:val="000B7505"/>
    <w:rsid w:val="001019DC"/>
    <w:rsid w:val="00130A16"/>
    <w:rsid w:val="00131B50"/>
    <w:rsid w:val="001338E2"/>
    <w:rsid w:val="00136929"/>
    <w:rsid w:val="00147A34"/>
    <w:rsid w:val="00147EDF"/>
    <w:rsid w:val="0016655A"/>
    <w:rsid w:val="001844B2"/>
    <w:rsid w:val="001B2E8E"/>
    <w:rsid w:val="001B37BE"/>
    <w:rsid w:val="001C5BBF"/>
    <w:rsid w:val="001E0174"/>
    <w:rsid w:val="001E53AB"/>
    <w:rsid w:val="001F35B3"/>
    <w:rsid w:val="002049D0"/>
    <w:rsid w:val="002212B3"/>
    <w:rsid w:val="0022418C"/>
    <w:rsid w:val="00225A67"/>
    <w:rsid w:val="00233A8A"/>
    <w:rsid w:val="00234EEB"/>
    <w:rsid w:val="0024672D"/>
    <w:rsid w:val="00252B8E"/>
    <w:rsid w:val="0025436D"/>
    <w:rsid w:val="0025769E"/>
    <w:rsid w:val="002D5B07"/>
    <w:rsid w:val="003070B6"/>
    <w:rsid w:val="00332121"/>
    <w:rsid w:val="003561BE"/>
    <w:rsid w:val="0038298F"/>
    <w:rsid w:val="003959A6"/>
    <w:rsid w:val="003A0C1F"/>
    <w:rsid w:val="003B4400"/>
    <w:rsid w:val="003B5D58"/>
    <w:rsid w:val="003E2BFF"/>
    <w:rsid w:val="003E3A3C"/>
    <w:rsid w:val="003F1313"/>
    <w:rsid w:val="00422F1F"/>
    <w:rsid w:val="00436E9F"/>
    <w:rsid w:val="00481AA5"/>
    <w:rsid w:val="004821FA"/>
    <w:rsid w:val="00484831"/>
    <w:rsid w:val="00484DC3"/>
    <w:rsid w:val="00494C8F"/>
    <w:rsid w:val="004A0D87"/>
    <w:rsid w:val="004B44E8"/>
    <w:rsid w:val="004C37D2"/>
    <w:rsid w:val="004D35A2"/>
    <w:rsid w:val="004D4F4B"/>
    <w:rsid w:val="004D72C3"/>
    <w:rsid w:val="004D7CC3"/>
    <w:rsid w:val="004E24C2"/>
    <w:rsid w:val="004F7884"/>
    <w:rsid w:val="00513CC7"/>
    <w:rsid w:val="0053544D"/>
    <w:rsid w:val="00541617"/>
    <w:rsid w:val="00545B7D"/>
    <w:rsid w:val="005A3F0F"/>
    <w:rsid w:val="005B0BB7"/>
    <w:rsid w:val="005C754E"/>
    <w:rsid w:val="005F63DD"/>
    <w:rsid w:val="00603CD3"/>
    <w:rsid w:val="00607F06"/>
    <w:rsid w:val="0061381E"/>
    <w:rsid w:val="00622CC5"/>
    <w:rsid w:val="00625F55"/>
    <w:rsid w:val="00653B09"/>
    <w:rsid w:val="00655CC2"/>
    <w:rsid w:val="006655DC"/>
    <w:rsid w:val="00684CD1"/>
    <w:rsid w:val="006C68B8"/>
    <w:rsid w:val="006D236C"/>
    <w:rsid w:val="006E213B"/>
    <w:rsid w:val="006E5ACF"/>
    <w:rsid w:val="006F6F3E"/>
    <w:rsid w:val="007029FA"/>
    <w:rsid w:val="00716359"/>
    <w:rsid w:val="0074327B"/>
    <w:rsid w:val="00746AD3"/>
    <w:rsid w:val="00757E60"/>
    <w:rsid w:val="00764E07"/>
    <w:rsid w:val="00766385"/>
    <w:rsid w:val="00770960"/>
    <w:rsid w:val="00792696"/>
    <w:rsid w:val="007976B6"/>
    <w:rsid w:val="007B5085"/>
    <w:rsid w:val="007B5930"/>
    <w:rsid w:val="007F6056"/>
    <w:rsid w:val="00803E28"/>
    <w:rsid w:val="008053A9"/>
    <w:rsid w:val="00844B75"/>
    <w:rsid w:val="008B3A5C"/>
    <w:rsid w:val="008B5DAA"/>
    <w:rsid w:val="008E3711"/>
    <w:rsid w:val="008F3A19"/>
    <w:rsid w:val="008F7624"/>
    <w:rsid w:val="00921338"/>
    <w:rsid w:val="00921942"/>
    <w:rsid w:val="00926E8C"/>
    <w:rsid w:val="009352EA"/>
    <w:rsid w:val="00940827"/>
    <w:rsid w:val="00985FB2"/>
    <w:rsid w:val="00986559"/>
    <w:rsid w:val="0099642D"/>
    <w:rsid w:val="009C1451"/>
    <w:rsid w:val="009C6F7E"/>
    <w:rsid w:val="009C73AC"/>
    <w:rsid w:val="009F2E86"/>
    <w:rsid w:val="00A040C9"/>
    <w:rsid w:val="00A177C9"/>
    <w:rsid w:val="00A20F01"/>
    <w:rsid w:val="00A50053"/>
    <w:rsid w:val="00A50C8D"/>
    <w:rsid w:val="00A608F0"/>
    <w:rsid w:val="00A63EA3"/>
    <w:rsid w:val="00A65551"/>
    <w:rsid w:val="00A81745"/>
    <w:rsid w:val="00A941D9"/>
    <w:rsid w:val="00AA0F69"/>
    <w:rsid w:val="00AB5B77"/>
    <w:rsid w:val="00AD01DB"/>
    <w:rsid w:val="00AE5A93"/>
    <w:rsid w:val="00AE6041"/>
    <w:rsid w:val="00B0393D"/>
    <w:rsid w:val="00B1704B"/>
    <w:rsid w:val="00B21FF3"/>
    <w:rsid w:val="00B254FD"/>
    <w:rsid w:val="00B34BAB"/>
    <w:rsid w:val="00B35379"/>
    <w:rsid w:val="00B40CED"/>
    <w:rsid w:val="00B47A8C"/>
    <w:rsid w:val="00B94AC0"/>
    <w:rsid w:val="00BB77C7"/>
    <w:rsid w:val="00BC52FD"/>
    <w:rsid w:val="00BC77DA"/>
    <w:rsid w:val="00C00F89"/>
    <w:rsid w:val="00C21879"/>
    <w:rsid w:val="00C23751"/>
    <w:rsid w:val="00C34C10"/>
    <w:rsid w:val="00C573FB"/>
    <w:rsid w:val="00C672A2"/>
    <w:rsid w:val="00C80361"/>
    <w:rsid w:val="00CA6C04"/>
    <w:rsid w:val="00CA7EF5"/>
    <w:rsid w:val="00CF064B"/>
    <w:rsid w:val="00CF7504"/>
    <w:rsid w:val="00D000C1"/>
    <w:rsid w:val="00D012AF"/>
    <w:rsid w:val="00D24DE3"/>
    <w:rsid w:val="00D44157"/>
    <w:rsid w:val="00D45991"/>
    <w:rsid w:val="00D46059"/>
    <w:rsid w:val="00D80DB1"/>
    <w:rsid w:val="00DB639E"/>
    <w:rsid w:val="00DD3948"/>
    <w:rsid w:val="00DD4761"/>
    <w:rsid w:val="00DE3212"/>
    <w:rsid w:val="00E02320"/>
    <w:rsid w:val="00E06DA4"/>
    <w:rsid w:val="00E170BC"/>
    <w:rsid w:val="00E86452"/>
    <w:rsid w:val="00E95275"/>
    <w:rsid w:val="00EA14E8"/>
    <w:rsid w:val="00EC5013"/>
    <w:rsid w:val="00ED36D5"/>
    <w:rsid w:val="00ED4C4C"/>
    <w:rsid w:val="00EE690E"/>
    <w:rsid w:val="00F15619"/>
    <w:rsid w:val="00F207E2"/>
    <w:rsid w:val="00F21200"/>
    <w:rsid w:val="00F23FB9"/>
    <w:rsid w:val="00F27A65"/>
    <w:rsid w:val="00F3428C"/>
    <w:rsid w:val="00F50DEF"/>
    <w:rsid w:val="00F5459F"/>
    <w:rsid w:val="00F748D5"/>
    <w:rsid w:val="00F84545"/>
    <w:rsid w:val="00FA23D1"/>
    <w:rsid w:val="00FA2775"/>
    <w:rsid w:val="00FB55FB"/>
    <w:rsid w:val="00FC4C79"/>
    <w:rsid w:val="00FD05BF"/>
    <w:rsid w:val="00FD57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FollowedHyperlink" w:locked="1" w:semiHidden="0" w:uiPriority="0" w:unhideWhenUsed="0"/>
    <w:lsdException w:name="Strong" w:locked="1" w:semiHidden="0" w:uiPriority="0" w:unhideWhenUsed="0" w:qFormat="1"/>
    <w:lsdException w:name="Emphasis" w:locked="1" w:semiHidden="0" w:uiPriority="0" w:unhideWhenUsed="0" w:qFormat="1"/>
    <w:lsdException w:name="No List"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C68B8"/>
    <w:pPr>
      <w:widowControl w:val="0"/>
      <w:jc w:val="both"/>
    </w:pPr>
    <w:rPr>
      <w:rFonts w:eastAsia="仿宋_GB2312"/>
      <w:color w:val="000000"/>
      <w:kern w:val="2"/>
      <w:sz w:val="30"/>
      <w:szCs w:val="3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autoRedefine/>
    <w:uiPriority w:val="99"/>
    <w:rsid w:val="00EE690E"/>
    <w:rPr>
      <w:rFonts w:ascii="仿宋_GB2312"/>
      <w:b/>
      <w:color w:val="auto"/>
      <w:sz w:val="32"/>
      <w:szCs w:val="32"/>
    </w:rPr>
  </w:style>
  <w:style w:type="paragraph" w:styleId="a3">
    <w:name w:val="Plain Text"/>
    <w:basedOn w:val="a"/>
    <w:link w:val="Char0"/>
    <w:uiPriority w:val="99"/>
    <w:rsid w:val="00EE690E"/>
    <w:rPr>
      <w:rFonts w:ascii="宋体" w:eastAsia="宋体" w:hAnsi="Courier New"/>
      <w:kern w:val="0"/>
      <w:sz w:val="21"/>
      <w:szCs w:val="21"/>
    </w:rPr>
  </w:style>
  <w:style w:type="character" w:customStyle="1" w:styleId="Char0">
    <w:name w:val="纯文本 Char"/>
    <w:link w:val="a3"/>
    <w:uiPriority w:val="99"/>
    <w:semiHidden/>
    <w:locked/>
    <w:rsid w:val="005A3F0F"/>
    <w:rPr>
      <w:rFonts w:ascii="宋体" w:hAnsi="Courier New" w:cs="Times New Roman"/>
      <w:color w:val="000000"/>
      <w:sz w:val="21"/>
    </w:rPr>
  </w:style>
  <w:style w:type="paragraph" w:styleId="a4">
    <w:name w:val="header"/>
    <w:basedOn w:val="a"/>
    <w:link w:val="Char1"/>
    <w:uiPriority w:val="99"/>
    <w:rsid w:val="00EE690E"/>
    <w:pPr>
      <w:pBdr>
        <w:bottom w:val="single" w:sz="6" w:space="1" w:color="auto"/>
      </w:pBdr>
      <w:tabs>
        <w:tab w:val="center" w:pos="4153"/>
        <w:tab w:val="right" w:pos="8306"/>
      </w:tabs>
      <w:snapToGrid w:val="0"/>
      <w:jc w:val="center"/>
    </w:pPr>
    <w:rPr>
      <w:kern w:val="0"/>
      <w:sz w:val="18"/>
      <w:szCs w:val="18"/>
    </w:rPr>
  </w:style>
  <w:style w:type="character" w:customStyle="1" w:styleId="Char1">
    <w:name w:val="页眉 Char"/>
    <w:link w:val="a4"/>
    <w:uiPriority w:val="99"/>
    <w:semiHidden/>
    <w:locked/>
    <w:rsid w:val="005A3F0F"/>
    <w:rPr>
      <w:rFonts w:eastAsia="仿宋_GB2312" w:cs="Times New Roman"/>
      <w:color w:val="000000"/>
      <w:sz w:val="18"/>
    </w:rPr>
  </w:style>
  <w:style w:type="paragraph" w:styleId="a5">
    <w:name w:val="footer"/>
    <w:basedOn w:val="a"/>
    <w:link w:val="Char2"/>
    <w:uiPriority w:val="99"/>
    <w:rsid w:val="003070B6"/>
    <w:pPr>
      <w:tabs>
        <w:tab w:val="center" w:pos="4153"/>
        <w:tab w:val="right" w:pos="8306"/>
      </w:tabs>
      <w:snapToGrid w:val="0"/>
      <w:jc w:val="left"/>
    </w:pPr>
    <w:rPr>
      <w:kern w:val="0"/>
      <w:sz w:val="18"/>
      <w:szCs w:val="18"/>
    </w:rPr>
  </w:style>
  <w:style w:type="character" w:customStyle="1" w:styleId="Char2">
    <w:name w:val="页脚 Char"/>
    <w:link w:val="a5"/>
    <w:uiPriority w:val="99"/>
    <w:semiHidden/>
    <w:locked/>
    <w:rsid w:val="005A3F0F"/>
    <w:rPr>
      <w:rFonts w:eastAsia="仿宋_GB2312" w:cs="Times New Roman"/>
      <w:color w:val="000000"/>
      <w:sz w:val="18"/>
    </w:rPr>
  </w:style>
  <w:style w:type="character" w:styleId="a6">
    <w:name w:val="page number"/>
    <w:uiPriority w:val="99"/>
    <w:rsid w:val="003070B6"/>
    <w:rPr>
      <w:rFonts w:cs="Times New Roman"/>
    </w:rPr>
  </w:style>
  <w:style w:type="paragraph" w:styleId="a7">
    <w:name w:val="Balloon Text"/>
    <w:basedOn w:val="a"/>
    <w:link w:val="Char3"/>
    <w:uiPriority w:val="99"/>
    <w:semiHidden/>
    <w:rsid w:val="000733C7"/>
    <w:rPr>
      <w:kern w:val="0"/>
      <w:sz w:val="2"/>
      <w:szCs w:val="20"/>
    </w:rPr>
  </w:style>
  <w:style w:type="character" w:customStyle="1" w:styleId="Char3">
    <w:name w:val="批注框文本 Char"/>
    <w:link w:val="a7"/>
    <w:uiPriority w:val="99"/>
    <w:semiHidden/>
    <w:locked/>
    <w:rsid w:val="005A3F0F"/>
    <w:rPr>
      <w:rFonts w:eastAsia="仿宋_GB2312" w:cs="Times New Roman"/>
      <w:color w:val="000000"/>
      <w:sz w:val="2"/>
    </w:rPr>
  </w:style>
  <w:style w:type="paragraph" w:customStyle="1" w:styleId="Char10">
    <w:name w:val="Char1"/>
    <w:basedOn w:val="a"/>
    <w:uiPriority w:val="99"/>
    <w:rsid w:val="00986559"/>
    <w:rPr>
      <w:color w:val="auto"/>
      <w:sz w:val="32"/>
      <w:szCs w:val="32"/>
    </w:rPr>
  </w:style>
  <w:style w:type="character" w:styleId="a8">
    <w:name w:val="Hyperlink"/>
    <w:uiPriority w:val="99"/>
    <w:rsid w:val="00C80361"/>
    <w:rPr>
      <w:rFonts w:cs="Times New Roman"/>
      <w:color w:val="0000FF"/>
      <w:u w:val="single"/>
    </w:rPr>
  </w:style>
  <w:style w:type="character" w:styleId="a9">
    <w:name w:val="FollowedHyperlink"/>
    <w:uiPriority w:val="99"/>
    <w:rsid w:val="00C80361"/>
    <w:rPr>
      <w:rFonts w:cs="Times New Roman"/>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92887013">
      <w:marLeft w:val="0"/>
      <w:marRight w:val="0"/>
      <w:marTop w:val="0"/>
      <w:marBottom w:val="0"/>
      <w:divBdr>
        <w:top w:val="none" w:sz="0" w:space="0" w:color="auto"/>
        <w:left w:val="none" w:sz="0" w:space="0" w:color="auto"/>
        <w:bottom w:val="none" w:sz="0" w:space="0" w:color="auto"/>
        <w:right w:val="none" w:sz="0" w:space="0" w:color="auto"/>
      </w:divBdr>
    </w:div>
    <w:div w:id="1892887014">
      <w:marLeft w:val="0"/>
      <w:marRight w:val="0"/>
      <w:marTop w:val="0"/>
      <w:marBottom w:val="0"/>
      <w:divBdr>
        <w:top w:val="none" w:sz="0" w:space="0" w:color="auto"/>
        <w:left w:val="none" w:sz="0" w:space="0" w:color="auto"/>
        <w:bottom w:val="none" w:sz="0" w:space="0" w:color="auto"/>
        <w:right w:val="none" w:sz="0" w:space="0" w:color="auto"/>
      </w:divBdr>
    </w:div>
    <w:div w:id="1892887015">
      <w:marLeft w:val="0"/>
      <w:marRight w:val="0"/>
      <w:marTop w:val="0"/>
      <w:marBottom w:val="0"/>
      <w:divBdr>
        <w:top w:val="none" w:sz="0" w:space="0" w:color="auto"/>
        <w:left w:val="none" w:sz="0" w:space="0" w:color="auto"/>
        <w:bottom w:val="none" w:sz="0" w:space="0" w:color="auto"/>
        <w:right w:val="none" w:sz="0" w:space="0" w:color="auto"/>
      </w:divBdr>
    </w:div>
    <w:div w:id="1892887016">
      <w:marLeft w:val="0"/>
      <w:marRight w:val="0"/>
      <w:marTop w:val="0"/>
      <w:marBottom w:val="0"/>
      <w:divBdr>
        <w:top w:val="none" w:sz="0" w:space="0" w:color="auto"/>
        <w:left w:val="none" w:sz="0" w:space="0" w:color="auto"/>
        <w:bottom w:val="none" w:sz="0" w:space="0" w:color="auto"/>
        <w:right w:val="none" w:sz="0" w:space="0" w:color="auto"/>
      </w:divBdr>
    </w:div>
    <w:div w:id="189288701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TotalTime>
  <Pages>1</Pages>
  <Words>7490</Words>
  <Characters>42696</Characters>
  <Application>Microsoft Office Word</Application>
  <DocSecurity>0</DocSecurity>
  <Lines>355</Lines>
  <Paragraphs>100</Paragraphs>
  <ScaleCrop>false</ScaleCrop>
  <Company>gg</Company>
  <LinksUpToDate>false</LinksUpToDate>
  <CharactersWithSpaces>50086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2010年普通高等学校对口专业汇总（定稿）</dc:title>
  <dc:subject/>
  <dc:creator>gg</dc:creator>
  <cp:keywords/>
  <dc:description/>
  <cp:lastModifiedBy>Lenovo</cp:lastModifiedBy>
  <cp:revision>12</cp:revision>
  <cp:lastPrinted>2014-03-14T07:54:00Z</cp:lastPrinted>
  <dcterms:created xsi:type="dcterms:W3CDTF">2014-03-13T04:04:00Z</dcterms:created>
  <dcterms:modified xsi:type="dcterms:W3CDTF">2014-03-14T08:45:00Z</dcterms:modified>
</cp:coreProperties>
</file>